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DBAA9" w14:textId="77777777" w:rsidR="007E3C29" w:rsidRDefault="007E3C29" w:rsidP="007E3C29">
      <w:pPr>
        <w:spacing w:line="360" w:lineRule="auto"/>
        <w:ind w:firstLine="3"/>
        <w:jc w:val="center"/>
        <w:rPr>
          <w:b/>
          <w:snapToGrid w:val="0"/>
          <w:sz w:val="24"/>
          <w:szCs w:val="24"/>
        </w:rPr>
      </w:pPr>
    </w:p>
    <w:p w14:paraId="484357F8" w14:textId="238A1AAA" w:rsidR="007E3C29" w:rsidRDefault="007E3C29" w:rsidP="007E3C29">
      <w:pPr>
        <w:spacing w:line="360" w:lineRule="auto"/>
        <w:ind w:firstLine="3"/>
        <w:jc w:val="center"/>
        <w:rPr>
          <w:b/>
          <w:snapToGrid w:val="0"/>
          <w:sz w:val="24"/>
          <w:szCs w:val="24"/>
        </w:rPr>
      </w:pPr>
      <w:bookmarkStart w:id="0" w:name="_GoBack"/>
      <w:bookmarkEnd w:id="0"/>
      <w:r>
        <w:rPr>
          <w:b/>
          <w:snapToGrid w:val="0"/>
          <w:sz w:val="24"/>
          <w:szCs w:val="24"/>
        </w:rPr>
        <w:t>Обязательная информация</w:t>
      </w:r>
    </w:p>
    <w:p w14:paraId="5A92A96C" w14:textId="77777777" w:rsidR="007E3C29" w:rsidRDefault="007E3C29" w:rsidP="007E3C29">
      <w:pPr>
        <w:spacing w:line="360" w:lineRule="auto"/>
        <w:ind w:left="2124" w:firstLine="708"/>
        <w:rPr>
          <w:b/>
          <w:snapToGrid w:val="0"/>
          <w:sz w:val="24"/>
          <w:szCs w:val="24"/>
        </w:rPr>
      </w:pPr>
    </w:p>
    <w:p w14:paraId="477A7664" w14:textId="77777777" w:rsidR="007E3C29" w:rsidRDefault="007E3C29" w:rsidP="007E3C29">
      <w:pPr>
        <w:spacing w:line="360" w:lineRule="auto"/>
        <w:ind w:firstLine="709"/>
        <w:jc w:val="both"/>
        <w:rPr>
          <w:sz w:val="24"/>
          <w:szCs w:val="24"/>
        </w:rPr>
      </w:pPr>
      <w:r>
        <w:rPr>
          <w:sz w:val="24"/>
          <w:szCs w:val="24"/>
        </w:rPr>
        <w:t xml:space="preserve">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401CB238" w14:textId="77777777" w:rsidR="007E3C29" w:rsidRDefault="007E3C29" w:rsidP="007E3C29">
      <w:pPr>
        <w:spacing w:line="360" w:lineRule="auto"/>
        <w:ind w:firstLine="709"/>
        <w:jc w:val="both"/>
        <w:rPr>
          <w:sz w:val="24"/>
          <w:szCs w:val="24"/>
        </w:rPr>
      </w:pPr>
      <w:r>
        <w:rPr>
          <w:sz w:val="24"/>
          <w:szCs w:val="24"/>
        </w:rPr>
        <w:t xml:space="preserve">ОПИФ рыночных финансовых инструментов «ТКБ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 Фонд сбалансированный» (Правила доверительного управления фондом зарегистрированы ФКЦБ России 24.12.2002 за № 0078-58234010). </w:t>
      </w:r>
    </w:p>
    <w:p w14:paraId="27EDEAA8" w14:textId="77777777" w:rsidR="007E3C29" w:rsidRDefault="007E3C29" w:rsidP="007E3C29">
      <w:pPr>
        <w:spacing w:line="360" w:lineRule="auto"/>
        <w:ind w:firstLine="709"/>
        <w:jc w:val="both"/>
        <w:rPr>
          <w:sz w:val="24"/>
          <w:szCs w:val="24"/>
        </w:rPr>
      </w:pPr>
      <w:r>
        <w:rPr>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z w:val="24"/>
          <w:szCs w:val="24"/>
        </w:rPr>
        <w:t>sales</w:t>
      </w:r>
      <w:proofErr w:type="spellEnd"/>
      <w:r>
        <w:rPr>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D50007A" w14:textId="77777777" w:rsidR="007E3C29" w:rsidRDefault="007E3C29" w:rsidP="007E3C29">
      <w:pPr>
        <w:spacing w:line="360" w:lineRule="auto"/>
        <w:ind w:firstLine="709"/>
        <w:jc w:val="both"/>
        <w:rPr>
          <w:sz w:val="24"/>
          <w:szCs w:val="24"/>
        </w:rPr>
      </w:pPr>
    </w:p>
    <w:p w14:paraId="312F332B" w14:textId="77777777" w:rsidR="007E3C29" w:rsidRPr="00F95BAB" w:rsidRDefault="007E3C29" w:rsidP="007E3C29">
      <w:pPr>
        <w:spacing w:line="360" w:lineRule="auto"/>
        <w:ind w:firstLine="709"/>
        <w:jc w:val="both"/>
        <w:rPr>
          <w:sz w:val="26"/>
          <w:szCs w:val="26"/>
        </w:rPr>
      </w:pPr>
      <w:r w:rsidRPr="00F95BAB">
        <w:rPr>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D3FD138" w14:textId="77777777" w:rsidR="007E3C29" w:rsidRDefault="007E3C29">
      <w:pPr>
        <w:autoSpaceDE/>
        <w:autoSpaceDN/>
        <w:spacing w:after="200" w:line="276" w:lineRule="auto"/>
        <w:rPr>
          <w:b/>
          <w:bCs/>
          <w:sz w:val="24"/>
          <w:szCs w:val="24"/>
        </w:rPr>
      </w:pPr>
      <w:r>
        <w:rPr>
          <w:b/>
          <w:bCs/>
        </w:rPr>
        <w:br w:type="page"/>
      </w:r>
    </w:p>
    <w:p w14:paraId="12917070" w14:textId="43CD1232" w:rsidR="00E9397C" w:rsidRPr="00E9397C" w:rsidRDefault="00496F37" w:rsidP="00E9397C">
      <w:pPr>
        <w:pStyle w:val="a5"/>
        <w:ind w:firstLine="284"/>
        <w:rPr>
          <w:rFonts w:ascii="Times New Roman" w:hAnsi="Times New Roman" w:cs="Times New Roman"/>
          <w:b/>
          <w:bCs/>
        </w:rPr>
      </w:pPr>
      <w:r w:rsidRPr="00E9397C">
        <w:rPr>
          <w:rFonts w:ascii="Times New Roman" w:hAnsi="Times New Roman" w:cs="Times New Roman"/>
          <w:b/>
          <w:bCs/>
        </w:rPr>
        <w:lastRenderedPageBreak/>
        <w:t xml:space="preserve">                             </w:t>
      </w:r>
      <w:r w:rsidR="00E9397C">
        <w:rPr>
          <w:rFonts w:ascii="Times New Roman" w:hAnsi="Times New Roman" w:cs="Times New Roman"/>
          <w:b/>
          <w:bCs/>
        </w:rPr>
        <w:t xml:space="preserve">               </w:t>
      </w:r>
      <w:r w:rsidR="00E9397C" w:rsidRPr="00E9397C">
        <w:rPr>
          <w:rFonts w:ascii="Times New Roman" w:hAnsi="Times New Roman" w:cs="Times New Roman"/>
          <w:b/>
          <w:bCs/>
        </w:rPr>
        <w:t>УТВЕРЖДЕНЫ</w:t>
      </w:r>
    </w:p>
    <w:p w14:paraId="709341D1" w14:textId="4C80DA33" w:rsidR="00E9397C" w:rsidRPr="00E9397C" w:rsidRDefault="00E9397C" w:rsidP="00C435CB">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00C435CB">
        <w:rPr>
          <w:b/>
          <w:bCs/>
          <w:sz w:val="24"/>
          <w:szCs w:val="24"/>
        </w:rPr>
        <w:tab/>
      </w:r>
      <w:r w:rsidR="00C435CB">
        <w:rPr>
          <w:b/>
          <w:bCs/>
          <w:sz w:val="24"/>
          <w:szCs w:val="24"/>
        </w:rPr>
        <w:tab/>
      </w:r>
      <w:r w:rsidR="00C435CB">
        <w:rPr>
          <w:b/>
          <w:bCs/>
          <w:sz w:val="24"/>
          <w:szCs w:val="24"/>
        </w:rPr>
        <w:tab/>
      </w:r>
      <w:r w:rsidR="00C435CB">
        <w:rPr>
          <w:b/>
          <w:bCs/>
          <w:sz w:val="24"/>
          <w:szCs w:val="24"/>
        </w:rPr>
        <w:tab/>
      </w:r>
      <w:r w:rsidRPr="00E9397C">
        <w:rPr>
          <w:b/>
          <w:bCs/>
          <w:sz w:val="24"/>
          <w:szCs w:val="24"/>
        </w:rPr>
        <w:t>Приказом Генерального директора</w:t>
      </w:r>
    </w:p>
    <w:p w14:paraId="5C50D38E" w14:textId="77777777" w:rsidR="00E9397C" w:rsidRPr="00E9397C" w:rsidRDefault="00E9397C" w:rsidP="00E9397C">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Pr="00E9397C">
        <w:rPr>
          <w:b/>
          <w:bCs/>
          <w:sz w:val="24"/>
          <w:szCs w:val="24"/>
        </w:rPr>
        <w:t xml:space="preserve">ТКБ </w:t>
      </w:r>
      <w:proofErr w:type="spellStart"/>
      <w:r w:rsidRPr="00E9397C">
        <w:rPr>
          <w:b/>
          <w:bCs/>
          <w:sz w:val="24"/>
          <w:szCs w:val="24"/>
        </w:rPr>
        <w:t>Инвестмент</w:t>
      </w:r>
      <w:proofErr w:type="spellEnd"/>
      <w:r w:rsidRPr="00E9397C">
        <w:rPr>
          <w:b/>
          <w:bCs/>
          <w:sz w:val="24"/>
          <w:szCs w:val="24"/>
        </w:rPr>
        <w:t xml:space="preserve"> </w:t>
      </w:r>
      <w:proofErr w:type="spellStart"/>
      <w:r w:rsidRPr="00E9397C">
        <w:rPr>
          <w:b/>
          <w:bCs/>
          <w:sz w:val="24"/>
          <w:szCs w:val="24"/>
        </w:rPr>
        <w:t>Партнерс</w:t>
      </w:r>
      <w:proofErr w:type="spellEnd"/>
      <w:r w:rsidRPr="00E9397C">
        <w:rPr>
          <w:b/>
          <w:bCs/>
          <w:sz w:val="24"/>
          <w:szCs w:val="24"/>
        </w:rPr>
        <w:t xml:space="preserve"> (АО)</w:t>
      </w:r>
    </w:p>
    <w:p w14:paraId="23D0C654" w14:textId="31045E7F" w:rsidR="00E9397C" w:rsidRPr="00E9397C" w:rsidRDefault="00E9397C" w:rsidP="00E9397C">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00CB5603">
        <w:rPr>
          <w:b/>
          <w:bCs/>
          <w:sz w:val="24"/>
          <w:szCs w:val="24"/>
        </w:rPr>
        <w:t>Тимофеевым Д.Н.</w:t>
      </w:r>
    </w:p>
    <w:p w14:paraId="1B5552E5" w14:textId="2B2AD2D0" w:rsidR="00E9397C" w:rsidRPr="00E9397C" w:rsidRDefault="00E9397C" w:rsidP="00E9397C">
      <w:pPr>
        <w:spacing w:line="280" w:lineRule="exact"/>
        <w:ind w:firstLine="284"/>
        <w:jc w:val="center"/>
        <w:rPr>
          <w:b/>
          <w:bCs/>
          <w:sz w:val="24"/>
          <w:szCs w:val="24"/>
        </w:rPr>
      </w:pPr>
      <w:r w:rsidRPr="00E9397C">
        <w:rPr>
          <w:b/>
          <w:bCs/>
          <w:sz w:val="24"/>
          <w:szCs w:val="24"/>
        </w:rPr>
        <w:t xml:space="preserve">                                         </w:t>
      </w:r>
      <w:r w:rsidR="00C15C2C">
        <w:rPr>
          <w:b/>
          <w:bCs/>
          <w:sz w:val="24"/>
          <w:szCs w:val="24"/>
        </w:rPr>
        <w:t xml:space="preserve">               </w:t>
      </w:r>
      <w:r w:rsidR="00400301">
        <w:rPr>
          <w:b/>
          <w:bCs/>
          <w:sz w:val="24"/>
          <w:szCs w:val="24"/>
        </w:rPr>
        <w:t xml:space="preserve">   </w:t>
      </w:r>
      <w:r w:rsidR="00D04D1E">
        <w:rPr>
          <w:b/>
          <w:bCs/>
          <w:sz w:val="24"/>
          <w:szCs w:val="24"/>
        </w:rPr>
        <w:t xml:space="preserve">    </w:t>
      </w:r>
      <w:r w:rsidR="001B62F8">
        <w:rPr>
          <w:b/>
          <w:bCs/>
          <w:sz w:val="24"/>
          <w:szCs w:val="24"/>
        </w:rPr>
        <w:t xml:space="preserve">     </w:t>
      </w:r>
      <w:r w:rsidR="00CB5603">
        <w:rPr>
          <w:b/>
          <w:bCs/>
          <w:sz w:val="24"/>
          <w:szCs w:val="24"/>
        </w:rPr>
        <w:t xml:space="preserve">от </w:t>
      </w:r>
      <w:r w:rsidR="00520B54">
        <w:rPr>
          <w:b/>
          <w:bCs/>
          <w:sz w:val="24"/>
          <w:szCs w:val="24"/>
        </w:rPr>
        <w:t>«</w:t>
      </w:r>
      <w:r w:rsidR="00C20A07">
        <w:rPr>
          <w:b/>
          <w:bCs/>
          <w:sz w:val="24"/>
          <w:szCs w:val="24"/>
        </w:rPr>
        <w:t>0</w:t>
      </w:r>
      <w:r w:rsidR="00465B9F">
        <w:rPr>
          <w:b/>
          <w:bCs/>
          <w:sz w:val="24"/>
          <w:szCs w:val="24"/>
        </w:rPr>
        <w:t>9</w:t>
      </w:r>
      <w:r w:rsidR="00CB5603">
        <w:rPr>
          <w:b/>
          <w:bCs/>
          <w:sz w:val="24"/>
          <w:szCs w:val="24"/>
        </w:rPr>
        <w:t xml:space="preserve">» </w:t>
      </w:r>
      <w:r w:rsidR="0047269A">
        <w:rPr>
          <w:b/>
          <w:bCs/>
          <w:sz w:val="24"/>
          <w:szCs w:val="24"/>
        </w:rPr>
        <w:t>октября</w:t>
      </w:r>
      <w:r w:rsidR="00936984" w:rsidRPr="00E9397C">
        <w:rPr>
          <w:b/>
          <w:bCs/>
          <w:sz w:val="24"/>
          <w:szCs w:val="24"/>
        </w:rPr>
        <w:t xml:space="preserve"> </w:t>
      </w:r>
      <w:r w:rsidRPr="00E9397C">
        <w:rPr>
          <w:b/>
          <w:bCs/>
          <w:sz w:val="24"/>
          <w:szCs w:val="24"/>
        </w:rPr>
        <w:t>202</w:t>
      </w:r>
      <w:r w:rsidR="0047269A">
        <w:rPr>
          <w:b/>
          <w:bCs/>
          <w:sz w:val="24"/>
          <w:szCs w:val="24"/>
        </w:rPr>
        <w:t>5</w:t>
      </w:r>
      <w:r w:rsidRPr="00E9397C">
        <w:rPr>
          <w:b/>
          <w:bCs/>
          <w:sz w:val="24"/>
          <w:szCs w:val="24"/>
        </w:rPr>
        <w:t xml:space="preserve"> г. №</w:t>
      </w:r>
      <w:r w:rsidR="0066112F">
        <w:rPr>
          <w:b/>
          <w:bCs/>
          <w:sz w:val="24"/>
          <w:szCs w:val="24"/>
        </w:rPr>
        <w:t xml:space="preserve"> </w:t>
      </w:r>
      <w:r w:rsidR="001B62F8">
        <w:rPr>
          <w:b/>
          <w:bCs/>
          <w:sz w:val="24"/>
          <w:szCs w:val="24"/>
        </w:rPr>
        <w:t>99</w:t>
      </w:r>
    </w:p>
    <w:p w14:paraId="3359CE85" w14:textId="77777777" w:rsidR="00496F37" w:rsidRDefault="00496F37" w:rsidP="00E9397C">
      <w:pPr>
        <w:pStyle w:val="a5"/>
        <w:ind w:firstLine="284"/>
        <w:rPr>
          <w:rFonts w:ascii="Times New Roman" w:hAnsi="Times New Roman" w:cs="Times New Roman"/>
          <w:b/>
          <w:bCs/>
        </w:rPr>
      </w:pPr>
    </w:p>
    <w:p w14:paraId="1754880E" w14:textId="77777777" w:rsidR="00496F37" w:rsidRDefault="00496F37" w:rsidP="00496F37">
      <w:pPr>
        <w:pStyle w:val="a5"/>
        <w:ind w:firstLine="0"/>
        <w:jc w:val="left"/>
        <w:rPr>
          <w:rFonts w:ascii="Times New Roman" w:hAnsi="Times New Roman" w:cs="Times New Roman"/>
          <w:b/>
          <w:bCs/>
        </w:rPr>
      </w:pPr>
    </w:p>
    <w:p w14:paraId="20F43C5B" w14:textId="7949AB15" w:rsidR="00E976AA" w:rsidRPr="003C0865" w:rsidRDefault="00E976AA" w:rsidP="00E976AA">
      <w:pPr>
        <w:pStyle w:val="a5"/>
        <w:ind w:firstLine="284"/>
        <w:rPr>
          <w:rFonts w:ascii="Times New Roman" w:hAnsi="Times New Roman" w:cs="Times New Roman"/>
          <w:b/>
          <w:bCs/>
        </w:rPr>
      </w:pPr>
      <w:r w:rsidRPr="00032911">
        <w:rPr>
          <w:rFonts w:ascii="Times New Roman" w:hAnsi="Times New Roman" w:cs="Times New Roman"/>
          <w:b/>
          <w:bCs/>
        </w:rPr>
        <w:t xml:space="preserve">Изменения и дополнения </w:t>
      </w:r>
      <w:r w:rsidR="00EE7045" w:rsidRPr="00032911">
        <w:rPr>
          <w:rFonts w:ascii="Times New Roman" w:hAnsi="Times New Roman" w:cs="Times New Roman"/>
          <w:b/>
          <w:bCs/>
        </w:rPr>
        <w:t xml:space="preserve">№ </w:t>
      </w:r>
      <w:r w:rsidR="009773FB">
        <w:rPr>
          <w:rFonts w:ascii="Times New Roman" w:hAnsi="Times New Roman" w:cs="Times New Roman"/>
          <w:b/>
          <w:bCs/>
        </w:rPr>
        <w:t>41</w:t>
      </w:r>
    </w:p>
    <w:p w14:paraId="54BC3C89" w14:textId="77777777" w:rsidR="00E976AA" w:rsidRPr="00032911" w:rsidRDefault="00E976AA" w:rsidP="00E976AA">
      <w:pPr>
        <w:pStyle w:val="ConsTitle"/>
        <w:widowControl/>
        <w:jc w:val="center"/>
        <w:rPr>
          <w:rFonts w:ascii="Times New Roman" w:hAnsi="Times New Roman" w:cs="Times New Roman"/>
          <w:sz w:val="24"/>
          <w:szCs w:val="24"/>
        </w:rPr>
      </w:pPr>
      <w:r w:rsidRPr="00032911">
        <w:rPr>
          <w:rFonts w:ascii="Times New Roman" w:hAnsi="Times New Roman" w:cs="Times New Roman"/>
          <w:b w:val="0"/>
          <w:bCs w:val="0"/>
          <w:sz w:val="24"/>
          <w:szCs w:val="24"/>
        </w:rPr>
        <w:t xml:space="preserve"> </w:t>
      </w:r>
      <w:r w:rsidRPr="00032911">
        <w:rPr>
          <w:rFonts w:ascii="Times New Roman" w:hAnsi="Times New Roman" w:cs="Times New Roman"/>
          <w:sz w:val="24"/>
          <w:szCs w:val="24"/>
        </w:rPr>
        <w:t>в Правила доверительного управления</w:t>
      </w:r>
    </w:p>
    <w:p w14:paraId="546B2690" w14:textId="77777777" w:rsidR="00961D05" w:rsidRPr="00032911" w:rsidRDefault="00E976AA" w:rsidP="00E976AA">
      <w:pPr>
        <w:pStyle w:val="ConsTitle"/>
        <w:jc w:val="center"/>
        <w:rPr>
          <w:rFonts w:ascii="Times New Roman" w:hAnsi="Times New Roman" w:cs="Times New Roman"/>
          <w:sz w:val="24"/>
          <w:szCs w:val="24"/>
        </w:rPr>
      </w:pPr>
      <w:r w:rsidRPr="00032911">
        <w:rPr>
          <w:rFonts w:ascii="Times New Roman" w:hAnsi="Times New Roman" w:cs="Times New Roman"/>
          <w:sz w:val="24"/>
          <w:szCs w:val="24"/>
        </w:rPr>
        <w:t xml:space="preserve"> </w:t>
      </w:r>
      <w:r w:rsidR="00961D05" w:rsidRPr="00032911">
        <w:rPr>
          <w:rFonts w:ascii="Times New Roman" w:hAnsi="Times New Roman" w:cs="Times New Roman"/>
          <w:sz w:val="24"/>
          <w:szCs w:val="24"/>
        </w:rPr>
        <w:t xml:space="preserve">Открытым </w:t>
      </w:r>
      <w:r w:rsidRPr="00032911">
        <w:rPr>
          <w:rFonts w:ascii="Times New Roman" w:hAnsi="Times New Roman" w:cs="Times New Roman"/>
          <w:sz w:val="24"/>
          <w:szCs w:val="24"/>
        </w:rPr>
        <w:t xml:space="preserve">паевым инвестиционным фондом </w:t>
      </w:r>
      <w:r w:rsidR="00203452">
        <w:rPr>
          <w:rFonts w:ascii="Times New Roman" w:hAnsi="Times New Roman" w:cs="Times New Roman"/>
          <w:sz w:val="24"/>
          <w:szCs w:val="24"/>
        </w:rPr>
        <w:t>рыночных финансовых инструментов</w:t>
      </w:r>
    </w:p>
    <w:p w14:paraId="2DB35780" w14:textId="77777777" w:rsidR="005974E1" w:rsidRPr="00032911" w:rsidRDefault="00ED20DB" w:rsidP="005974E1">
      <w:pPr>
        <w:pStyle w:val="ConsTitle"/>
        <w:jc w:val="center"/>
        <w:rPr>
          <w:rFonts w:ascii="Times New Roman" w:hAnsi="Times New Roman" w:cs="Times New Roman"/>
          <w:sz w:val="24"/>
          <w:szCs w:val="24"/>
        </w:rPr>
      </w:pPr>
      <w:r w:rsidRPr="00032911">
        <w:rPr>
          <w:rFonts w:ascii="Times New Roman" w:hAnsi="Times New Roman" w:cs="Times New Roman"/>
          <w:spacing w:val="-1"/>
          <w:sz w:val="24"/>
          <w:szCs w:val="24"/>
        </w:rPr>
        <w:t xml:space="preserve">«ТКБ </w:t>
      </w:r>
      <w:proofErr w:type="spellStart"/>
      <w:r w:rsidR="0095456D">
        <w:rPr>
          <w:rFonts w:ascii="Times New Roman" w:hAnsi="Times New Roman" w:cs="Times New Roman"/>
          <w:spacing w:val="-1"/>
          <w:sz w:val="24"/>
          <w:szCs w:val="24"/>
        </w:rPr>
        <w:t>Инвестмент</w:t>
      </w:r>
      <w:proofErr w:type="spellEnd"/>
      <w:r w:rsidR="0095456D">
        <w:rPr>
          <w:rFonts w:ascii="Times New Roman" w:hAnsi="Times New Roman" w:cs="Times New Roman"/>
          <w:spacing w:val="-1"/>
          <w:sz w:val="24"/>
          <w:szCs w:val="24"/>
        </w:rPr>
        <w:t xml:space="preserve"> </w:t>
      </w:r>
      <w:proofErr w:type="spellStart"/>
      <w:r w:rsidR="0095456D">
        <w:rPr>
          <w:rFonts w:ascii="Times New Roman" w:hAnsi="Times New Roman" w:cs="Times New Roman"/>
          <w:spacing w:val="-1"/>
          <w:sz w:val="24"/>
          <w:szCs w:val="24"/>
        </w:rPr>
        <w:t>Партнерс</w:t>
      </w:r>
      <w:proofErr w:type="spellEnd"/>
      <w:r w:rsidRPr="00032911">
        <w:rPr>
          <w:rFonts w:ascii="Times New Roman" w:hAnsi="Times New Roman" w:cs="Times New Roman"/>
          <w:spacing w:val="-1"/>
          <w:sz w:val="24"/>
          <w:szCs w:val="24"/>
        </w:rPr>
        <w:t xml:space="preserve"> –</w:t>
      </w:r>
      <w:r w:rsidR="00B20607" w:rsidRPr="00032911">
        <w:rPr>
          <w:rFonts w:ascii="Times New Roman" w:hAnsi="Times New Roman" w:cs="Times New Roman"/>
          <w:spacing w:val="-1"/>
          <w:sz w:val="24"/>
          <w:szCs w:val="24"/>
        </w:rPr>
        <w:t xml:space="preserve"> </w:t>
      </w:r>
      <w:r w:rsidR="00CF5B51" w:rsidRPr="00032911">
        <w:rPr>
          <w:rFonts w:ascii="Times New Roman" w:hAnsi="Times New Roman" w:cs="Times New Roman"/>
          <w:spacing w:val="-1"/>
          <w:sz w:val="24"/>
          <w:szCs w:val="24"/>
        </w:rPr>
        <w:t>Фонд сбалансированный</w:t>
      </w:r>
      <w:r w:rsidR="005974E1" w:rsidRPr="00032911">
        <w:rPr>
          <w:rFonts w:ascii="Times New Roman" w:hAnsi="Times New Roman" w:cs="Times New Roman"/>
          <w:sz w:val="24"/>
          <w:szCs w:val="24"/>
        </w:rPr>
        <w:t>»</w:t>
      </w:r>
    </w:p>
    <w:p w14:paraId="5430A6A3" w14:textId="77777777" w:rsidR="005974E1" w:rsidRDefault="005974E1" w:rsidP="005974E1">
      <w:pPr>
        <w:pStyle w:val="a5"/>
        <w:spacing w:after="60"/>
        <w:ind w:firstLine="284"/>
        <w:rPr>
          <w:rFonts w:ascii="Times New Roman" w:hAnsi="Times New Roman" w:cs="Times New Roman"/>
          <w:sz w:val="20"/>
          <w:szCs w:val="20"/>
        </w:rPr>
      </w:pPr>
    </w:p>
    <w:p w14:paraId="69758C96" w14:textId="77777777"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203452">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95456D">
        <w:rPr>
          <w:rFonts w:ascii="Times New Roman" w:hAnsi="Times New Roman" w:cs="Times New Roman"/>
          <w:b w:val="0"/>
          <w:sz w:val="20"/>
          <w:szCs w:val="20"/>
        </w:rPr>
        <w:t>Инвестмент</w:t>
      </w:r>
      <w:proofErr w:type="spellEnd"/>
      <w:r w:rsidR="0095456D">
        <w:rPr>
          <w:rFonts w:ascii="Times New Roman" w:hAnsi="Times New Roman" w:cs="Times New Roman"/>
          <w:b w:val="0"/>
          <w:sz w:val="20"/>
          <w:szCs w:val="20"/>
        </w:rPr>
        <w:t xml:space="preserve"> </w:t>
      </w:r>
      <w:proofErr w:type="spellStart"/>
      <w:r w:rsidR="0095456D">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CF5B51">
        <w:rPr>
          <w:rFonts w:ascii="Times New Roman" w:hAnsi="Times New Roman" w:cs="Times New Roman"/>
          <w:b w:val="0"/>
          <w:sz w:val="20"/>
          <w:szCs w:val="20"/>
        </w:rPr>
        <w:t>Фонд сбалансированный</w:t>
      </w:r>
      <w:r w:rsidRPr="005974E1">
        <w:rPr>
          <w:rFonts w:ascii="Times New Roman" w:hAnsi="Times New Roman" w:cs="Times New Roman"/>
          <w:b w:val="0"/>
          <w:sz w:val="20"/>
          <w:szCs w:val="20"/>
        </w:rPr>
        <w:t xml:space="preserve">», зарегистрированные </w:t>
      </w:r>
      <w:r w:rsidR="00CF5B51">
        <w:rPr>
          <w:rFonts w:ascii="Times New Roman" w:hAnsi="Times New Roman" w:cs="Times New Roman"/>
          <w:b w:val="0"/>
          <w:sz w:val="20"/>
          <w:szCs w:val="20"/>
        </w:rPr>
        <w:t>ФКЦБ</w:t>
      </w:r>
      <w:r w:rsidRPr="005974E1">
        <w:rPr>
          <w:rFonts w:ascii="Times New Roman" w:hAnsi="Times New Roman" w:cs="Times New Roman"/>
          <w:b w:val="0"/>
          <w:sz w:val="20"/>
          <w:szCs w:val="20"/>
        </w:rPr>
        <w:t xml:space="preserve"> России 2</w:t>
      </w:r>
      <w:r w:rsidR="00CF5B51">
        <w:rPr>
          <w:rFonts w:ascii="Times New Roman" w:hAnsi="Times New Roman" w:cs="Times New Roman"/>
          <w:b w:val="0"/>
          <w:sz w:val="20"/>
          <w:szCs w:val="20"/>
        </w:rPr>
        <w:t>4</w:t>
      </w:r>
      <w:r w:rsidRPr="005974E1">
        <w:rPr>
          <w:rFonts w:ascii="Times New Roman" w:hAnsi="Times New Roman" w:cs="Times New Roman"/>
          <w:b w:val="0"/>
          <w:sz w:val="20"/>
          <w:szCs w:val="20"/>
        </w:rPr>
        <w:t> </w:t>
      </w:r>
      <w:r w:rsidR="00CF5B51">
        <w:rPr>
          <w:rFonts w:ascii="Times New Roman" w:hAnsi="Times New Roman" w:cs="Times New Roman"/>
          <w:b w:val="0"/>
          <w:sz w:val="20"/>
          <w:szCs w:val="20"/>
        </w:rPr>
        <w:t>декабр</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200</w:t>
      </w:r>
      <w:r w:rsidR="00CF5B51">
        <w:rPr>
          <w:rFonts w:ascii="Times New Roman" w:hAnsi="Times New Roman" w:cs="Times New Roman"/>
          <w:b w:val="0"/>
          <w:sz w:val="20"/>
          <w:szCs w:val="20"/>
        </w:rPr>
        <w:t>2</w:t>
      </w:r>
      <w:r w:rsidRPr="005974E1">
        <w:rPr>
          <w:rFonts w:ascii="Times New Roman" w:hAnsi="Times New Roman" w:cs="Times New Roman"/>
          <w:b w:val="0"/>
          <w:sz w:val="20"/>
          <w:szCs w:val="20"/>
        </w:rPr>
        <w:t xml:space="preserve"> г. за № 0</w:t>
      </w:r>
      <w:r w:rsidR="00CF5B51">
        <w:rPr>
          <w:rFonts w:ascii="Times New Roman" w:hAnsi="Times New Roman" w:cs="Times New Roman"/>
          <w:b w:val="0"/>
          <w:sz w:val="20"/>
          <w:szCs w:val="20"/>
        </w:rPr>
        <w:t>0</w:t>
      </w:r>
      <w:r w:rsidR="00EE7045">
        <w:rPr>
          <w:rFonts w:ascii="Times New Roman" w:hAnsi="Times New Roman" w:cs="Times New Roman"/>
          <w:b w:val="0"/>
          <w:sz w:val="20"/>
          <w:szCs w:val="20"/>
        </w:rPr>
        <w:t>78</w:t>
      </w:r>
      <w:r w:rsidRPr="005974E1">
        <w:rPr>
          <w:rFonts w:ascii="Times New Roman" w:hAnsi="Times New Roman" w:cs="Times New Roman"/>
          <w:b w:val="0"/>
          <w:sz w:val="20"/>
          <w:szCs w:val="20"/>
        </w:rPr>
        <w:t>-</w:t>
      </w:r>
      <w:r w:rsidR="00CF5B51">
        <w:rPr>
          <w:rFonts w:ascii="Times New Roman" w:hAnsi="Times New Roman" w:cs="Times New Roman"/>
          <w:b w:val="0"/>
          <w:sz w:val="20"/>
          <w:szCs w:val="20"/>
        </w:rPr>
        <w:t>58234010</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14:paraId="5D9F3A5F"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203E3A" w14:paraId="6CA9653E" w14:textId="77777777" w:rsidTr="00DF58CB">
        <w:trPr>
          <w:trHeight w:val="537"/>
        </w:trPr>
        <w:tc>
          <w:tcPr>
            <w:tcW w:w="568" w:type="dxa"/>
            <w:shd w:val="clear" w:color="auto" w:fill="F3F3F3"/>
          </w:tcPr>
          <w:p w14:paraId="408F2D39" w14:textId="77777777" w:rsidR="00E44D5F" w:rsidRPr="00203E3A" w:rsidRDefault="00E44D5F" w:rsidP="00576992">
            <w:pPr>
              <w:pStyle w:val="prg3"/>
              <w:numPr>
                <w:ilvl w:val="0"/>
                <w:numId w:val="0"/>
              </w:numPr>
              <w:spacing w:line="280" w:lineRule="exact"/>
              <w:jc w:val="center"/>
              <w:rPr>
                <w:rFonts w:ascii="Times New Roman" w:hAnsi="Times New Roman" w:cs="Times New Roman"/>
                <w:kern w:val="0"/>
              </w:rPr>
            </w:pPr>
            <w:r w:rsidRPr="00203E3A">
              <w:rPr>
                <w:rFonts w:ascii="Times New Roman" w:hAnsi="Times New Roman" w:cs="Times New Roman"/>
                <w:kern w:val="0"/>
              </w:rPr>
              <w:t>№ п/п</w:t>
            </w:r>
          </w:p>
        </w:tc>
        <w:tc>
          <w:tcPr>
            <w:tcW w:w="1076" w:type="dxa"/>
            <w:shd w:val="clear" w:color="auto" w:fill="F3F3F3"/>
          </w:tcPr>
          <w:p w14:paraId="4FC6ADF6" w14:textId="77777777" w:rsidR="00E44D5F" w:rsidRPr="00203E3A" w:rsidRDefault="00E44D5F" w:rsidP="00576992">
            <w:pPr>
              <w:autoSpaceDE/>
              <w:autoSpaceDN/>
              <w:jc w:val="center"/>
            </w:pPr>
            <w:r w:rsidRPr="00203E3A">
              <w:t xml:space="preserve">Номер </w:t>
            </w:r>
            <w:proofErr w:type="spellStart"/>
            <w:proofErr w:type="gramStart"/>
            <w:r w:rsidRPr="00203E3A">
              <w:t>редакти-руемого</w:t>
            </w:r>
            <w:proofErr w:type="spellEnd"/>
            <w:proofErr w:type="gramEnd"/>
          </w:p>
          <w:p w14:paraId="140C906F" w14:textId="77777777" w:rsidR="00E44D5F" w:rsidRPr="00203E3A" w:rsidRDefault="00E44D5F" w:rsidP="00576992">
            <w:pPr>
              <w:autoSpaceDE/>
              <w:autoSpaceDN/>
              <w:jc w:val="center"/>
            </w:pPr>
            <w:r w:rsidRPr="00203E3A">
              <w:t>пункта</w:t>
            </w:r>
          </w:p>
        </w:tc>
        <w:tc>
          <w:tcPr>
            <w:tcW w:w="4168" w:type="dxa"/>
            <w:shd w:val="clear" w:color="auto" w:fill="F3F3F3"/>
            <w:vAlign w:val="center"/>
          </w:tcPr>
          <w:p w14:paraId="410DB28A" w14:textId="77777777" w:rsidR="00E44D5F" w:rsidRPr="00203E3A" w:rsidRDefault="00E44D5F" w:rsidP="00E44D5F">
            <w:pPr>
              <w:pStyle w:val="prg3"/>
              <w:numPr>
                <w:ilvl w:val="0"/>
                <w:numId w:val="0"/>
              </w:numPr>
              <w:spacing w:line="280" w:lineRule="exact"/>
              <w:jc w:val="center"/>
              <w:rPr>
                <w:rFonts w:ascii="Times New Roman" w:hAnsi="Times New Roman" w:cs="Times New Roman"/>
                <w:kern w:val="0"/>
              </w:rPr>
            </w:pPr>
            <w:r w:rsidRPr="00203E3A">
              <w:rPr>
                <w:rFonts w:ascii="Times New Roman" w:hAnsi="Times New Roman" w:cs="Times New Roman"/>
                <w:kern w:val="0"/>
              </w:rPr>
              <w:t>Пункт в прежней редакции</w:t>
            </w:r>
          </w:p>
        </w:tc>
        <w:tc>
          <w:tcPr>
            <w:tcW w:w="4253" w:type="dxa"/>
            <w:shd w:val="clear" w:color="auto" w:fill="F3F3F3"/>
            <w:vAlign w:val="center"/>
          </w:tcPr>
          <w:p w14:paraId="45872529" w14:textId="77777777" w:rsidR="00E44D5F" w:rsidRPr="00203E3A" w:rsidRDefault="00E44D5F" w:rsidP="00E44D5F">
            <w:pPr>
              <w:pStyle w:val="prg3"/>
              <w:numPr>
                <w:ilvl w:val="0"/>
                <w:numId w:val="0"/>
              </w:numPr>
              <w:jc w:val="center"/>
              <w:rPr>
                <w:rFonts w:ascii="Times New Roman" w:hAnsi="Times New Roman" w:cs="Times New Roman"/>
              </w:rPr>
            </w:pPr>
            <w:r w:rsidRPr="00203E3A">
              <w:rPr>
                <w:rFonts w:ascii="Times New Roman" w:hAnsi="Times New Roman" w:cs="Times New Roman"/>
              </w:rPr>
              <w:t>Пункт в новой редакции</w:t>
            </w:r>
          </w:p>
        </w:tc>
      </w:tr>
      <w:tr w:rsidR="008A7911" w:rsidRPr="00203E3A" w14:paraId="27363FE3" w14:textId="77777777" w:rsidTr="00DF58CB">
        <w:trPr>
          <w:trHeight w:val="652"/>
        </w:trPr>
        <w:tc>
          <w:tcPr>
            <w:tcW w:w="568" w:type="dxa"/>
          </w:tcPr>
          <w:p w14:paraId="66BB11C9" w14:textId="3D9EEA55" w:rsidR="008A7911" w:rsidRDefault="00120C82"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p>
        </w:tc>
        <w:tc>
          <w:tcPr>
            <w:tcW w:w="1076" w:type="dxa"/>
          </w:tcPr>
          <w:p w14:paraId="31A64601" w14:textId="3E67ABEF" w:rsidR="008A7911" w:rsidRDefault="004113B5"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62.</w:t>
            </w:r>
          </w:p>
        </w:tc>
        <w:tc>
          <w:tcPr>
            <w:tcW w:w="4168" w:type="dxa"/>
          </w:tcPr>
          <w:p w14:paraId="2C1F2492" w14:textId="77777777" w:rsidR="004113B5" w:rsidRPr="004113B5" w:rsidRDefault="004113B5" w:rsidP="004113B5">
            <w:pPr>
              <w:spacing w:after="100"/>
              <w:jc w:val="both"/>
              <w:rPr>
                <w:sz w:val="22"/>
                <w:szCs w:val="22"/>
              </w:rPr>
            </w:pPr>
            <w:r w:rsidRPr="004113B5">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4113B5">
              <w:rPr>
                <w:sz w:val="24"/>
                <w:szCs w:val="24"/>
              </w:rPr>
              <w:t xml:space="preserve"> </w:t>
            </w:r>
            <w:r w:rsidRPr="004113B5">
              <w:rPr>
                <w:sz w:val="22"/>
                <w:szCs w:val="22"/>
              </w:rPr>
              <w:t>надбавка, на которую увеличивается расчетная стоимость инвестиционного пая, составляет:</w:t>
            </w:r>
          </w:p>
          <w:p w14:paraId="41CAADD6" w14:textId="77777777" w:rsidR="004113B5" w:rsidRPr="004113B5" w:rsidRDefault="004113B5" w:rsidP="004113B5">
            <w:pPr>
              <w:numPr>
                <w:ilvl w:val="0"/>
                <w:numId w:val="17"/>
              </w:numPr>
              <w:tabs>
                <w:tab w:val="left" w:pos="0"/>
              </w:tabs>
              <w:autoSpaceDE/>
              <w:autoSpaceDN/>
              <w:spacing w:after="100"/>
              <w:ind w:left="0" w:firstLine="0"/>
              <w:jc w:val="both"/>
              <w:rPr>
                <w:sz w:val="22"/>
                <w:szCs w:val="22"/>
              </w:rPr>
            </w:pPr>
            <w:r w:rsidRPr="004113B5">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4113B5">
              <w:rPr>
                <w:bCs/>
                <w:sz w:val="22"/>
                <w:szCs w:val="22"/>
              </w:rPr>
              <w:t>100 </w:t>
            </w:r>
            <w:r w:rsidRPr="004113B5">
              <w:rPr>
                <w:sz w:val="22"/>
                <w:szCs w:val="22"/>
              </w:rPr>
              <w:t xml:space="preserve">000 (Ста тысяч) рублей; </w:t>
            </w:r>
          </w:p>
          <w:p w14:paraId="177BB872" w14:textId="77777777" w:rsidR="004113B5" w:rsidRPr="004113B5" w:rsidRDefault="004113B5" w:rsidP="004113B5">
            <w:pPr>
              <w:numPr>
                <w:ilvl w:val="0"/>
                <w:numId w:val="17"/>
              </w:numPr>
              <w:tabs>
                <w:tab w:val="left" w:pos="0"/>
              </w:tabs>
              <w:autoSpaceDE/>
              <w:autoSpaceDN/>
              <w:spacing w:after="100"/>
              <w:ind w:left="0" w:firstLine="0"/>
              <w:jc w:val="both"/>
              <w:rPr>
                <w:sz w:val="22"/>
                <w:szCs w:val="22"/>
              </w:rPr>
            </w:pPr>
            <w:r w:rsidRPr="004113B5">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005FAEC1" w14:textId="77777777" w:rsidR="004113B5" w:rsidRPr="004113B5" w:rsidRDefault="004113B5" w:rsidP="004113B5">
            <w:pPr>
              <w:numPr>
                <w:ilvl w:val="0"/>
                <w:numId w:val="17"/>
              </w:numPr>
              <w:tabs>
                <w:tab w:val="left" w:pos="0"/>
              </w:tabs>
              <w:autoSpaceDE/>
              <w:autoSpaceDN/>
              <w:spacing w:after="100"/>
              <w:ind w:left="0" w:firstLine="0"/>
              <w:jc w:val="both"/>
              <w:rPr>
                <w:sz w:val="22"/>
                <w:szCs w:val="22"/>
              </w:rPr>
            </w:pPr>
            <w:r w:rsidRPr="004113B5">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w:t>
            </w:r>
            <w:r w:rsidRPr="004113B5">
              <w:rPr>
                <w:sz w:val="22"/>
                <w:szCs w:val="22"/>
              </w:rPr>
              <w:lastRenderedPageBreak/>
              <w:t>(Трехсот тысяч) рублей, но менее 1 000 000 (Одного миллиона) рублей;</w:t>
            </w:r>
          </w:p>
          <w:p w14:paraId="71BFE492" w14:textId="77777777" w:rsidR="004113B5" w:rsidRPr="004113B5" w:rsidRDefault="004113B5" w:rsidP="004113B5">
            <w:pPr>
              <w:numPr>
                <w:ilvl w:val="0"/>
                <w:numId w:val="17"/>
              </w:numPr>
              <w:tabs>
                <w:tab w:val="left" w:pos="0"/>
              </w:tabs>
              <w:autoSpaceDE/>
              <w:autoSpaceDN/>
              <w:spacing w:after="120"/>
              <w:ind w:left="0" w:firstLine="0"/>
              <w:jc w:val="both"/>
              <w:rPr>
                <w:sz w:val="24"/>
                <w:szCs w:val="24"/>
              </w:rPr>
            </w:pPr>
            <w:r w:rsidRPr="004113B5">
              <w:rPr>
                <w:sz w:val="22"/>
                <w:szCs w:val="22"/>
              </w:rPr>
              <w:t>не взимается при сумме, внесенной в оплату инвестиционных паев, в размере равном или более 1 000 000 (Одного миллиона) рублей.</w:t>
            </w:r>
          </w:p>
          <w:p w14:paraId="69B0B9A9" w14:textId="77777777" w:rsidR="004113B5" w:rsidRPr="004113B5" w:rsidRDefault="004113B5" w:rsidP="004113B5">
            <w:pPr>
              <w:tabs>
                <w:tab w:val="left" w:pos="360"/>
              </w:tabs>
              <w:spacing w:after="120"/>
              <w:jc w:val="both"/>
              <w:rPr>
                <w:sz w:val="22"/>
                <w:szCs w:val="22"/>
              </w:rPr>
            </w:pPr>
            <w:r w:rsidRPr="004113B5">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405E1E">
              <w:rPr>
                <w:b/>
                <w:sz w:val="22"/>
                <w:szCs w:val="22"/>
              </w:rPr>
              <w:t xml:space="preserve">АО </w:t>
            </w:r>
            <w:proofErr w:type="spellStart"/>
            <w:r w:rsidRPr="00405E1E">
              <w:rPr>
                <w:b/>
                <w:sz w:val="22"/>
                <w:szCs w:val="22"/>
              </w:rPr>
              <w:t>ЮниКредит</w:t>
            </w:r>
            <w:proofErr w:type="spellEnd"/>
            <w:r w:rsidRPr="00405E1E">
              <w:rPr>
                <w:b/>
                <w:sz w:val="22"/>
                <w:szCs w:val="22"/>
              </w:rPr>
              <w:t xml:space="preserve"> Банк</w:t>
            </w:r>
            <w:r w:rsidRPr="004113B5">
              <w:rPr>
                <w:sz w:val="22"/>
                <w:szCs w:val="22"/>
              </w:rPr>
              <w:t xml:space="preserve">, </w:t>
            </w:r>
            <w:r w:rsidRPr="004113B5">
              <w:rPr>
                <w:color w:val="000000"/>
                <w:sz w:val="22"/>
                <w:szCs w:val="22"/>
                <w:shd w:val="clear" w:color="auto" w:fill="FFFFFF"/>
              </w:rPr>
              <w:t>АО «БАНК СГБ», ТКБ БАНК ПАО, ИНВЕСТТОРГБАНК АО</w:t>
            </w:r>
            <w:r w:rsidRPr="004113B5">
              <w:rPr>
                <w:sz w:val="22"/>
                <w:szCs w:val="22"/>
              </w:rPr>
              <w:t>, а также агенту в соответствии с п. 46.7. настоящих Правил,</w:t>
            </w:r>
            <w:r w:rsidRPr="004113B5">
              <w:rPr>
                <w:b/>
                <w:sz w:val="22"/>
                <w:szCs w:val="22"/>
              </w:rPr>
              <w:t xml:space="preserve"> </w:t>
            </w:r>
            <w:r w:rsidRPr="004113B5">
              <w:rPr>
                <w:sz w:val="22"/>
                <w:szCs w:val="22"/>
              </w:rPr>
              <w:t>надбавка, на которую увеличивается расчетная стоимость инвестиционного пая, составляет:</w:t>
            </w:r>
          </w:p>
          <w:p w14:paraId="3BCF83F4" w14:textId="77777777" w:rsidR="004113B5" w:rsidRPr="004113B5" w:rsidRDefault="004113B5" w:rsidP="004113B5">
            <w:pPr>
              <w:numPr>
                <w:ilvl w:val="0"/>
                <w:numId w:val="17"/>
              </w:numPr>
              <w:shd w:val="clear" w:color="auto" w:fill="FFFFFF"/>
              <w:autoSpaceDE/>
              <w:autoSpaceDN/>
              <w:spacing w:after="120"/>
              <w:ind w:left="0" w:firstLine="0"/>
              <w:jc w:val="both"/>
              <w:rPr>
                <w:spacing w:val="-2"/>
                <w:sz w:val="22"/>
                <w:szCs w:val="22"/>
                <w:lang w:eastAsia="en-US"/>
              </w:rPr>
            </w:pPr>
            <w:r w:rsidRPr="004113B5">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4113B5">
              <w:rPr>
                <w:spacing w:val="-2"/>
                <w:sz w:val="22"/>
                <w:szCs w:val="22"/>
                <w:lang w:eastAsia="en-US"/>
              </w:rPr>
              <w:t xml:space="preserve">; </w:t>
            </w:r>
          </w:p>
          <w:p w14:paraId="2305EF46" w14:textId="77777777" w:rsidR="004113B5" w:rsidRPr="004113B5" w:rsidRDefault="004113B5" w:rsidP="004113B5">
            <w:pPr>
              <w:numPr>
                <w:ilvl w:val="0"/>
                <w:numId w:val="17"/>
              </w:numPr>
              <w:shd w:val="clear" w:color="auto" w:fill="FFFFFF"/>
              <w:autoSpaceDE/>
              <w:autoSpaceDN/>
              <w:spacing w:after="120"/>
              <w:ind w:left="0" w:firstLine="0"/>
              <w:jc w:val="both"/>
              <w:rPr>
                <w:sz w:val="22"/>
                <w:szCs w:val="22"/>
                <w:lang w:eastAsia="en-US"/>
              </w:rPr>
            </w:pPr>
            <w:r w:rsidRPr="004113B5">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35B91CC8" w14:textId="77777777" w:rsidR="004113B5" w:rsidRPr="004113B5" w:rsidRDefault="004113B5" w:rsidP="004113B5">
            <w:pPr>
              <w:numPr>
                <w:ilvl w:val="0"/>
                <w:numId w:val="18"/>
              </w:numPr>
              <w:autoSpaceDE/>
              <w:autoSpaceDN/>
              <w:spacing w:after="120"/>
              <w:ind w:left="0" w:firstLine="0"/>
              <w:jc w:val="both"/>
              <w:rPr>
                <w:sz w:val="22"/>
                <w:szCs w:val="22"/>
                <w:lang w:eastAsia="en-US"/>
              </w:rPr>
            </w:pPr>
            <w:r w:rsidRPr="004113B5">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19920205" w14:textId="77777777" w:rsidR="004113B5" w:rsidRPr="00B63C33" w:rsidRDefault="004113B5" w:rsidP="004113B5">
            <w:pPr>
              <w:tabs>
                <w:tab w:val="left" w:pos="-1985"/>
              </w:tabs>
              <w:autoSpaceDE/>
              <w:autoSpaceDN/>
              <w:spacing w:after="60" w:line="264" w:lineRule="auto"/>
              <w:jc w:val="both"/>
              <w:rPr>
                <w:b/>
                <w:sz w:val="22"/>
                <w:szCs w:val="22"/>
                <w:lang w:eastAsia="en-US"/>
              </w:rPr>
            </w:pPr>
            <w:r w:rsidRPr="00B63C33">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w:t>
            </w:r>
            <w:proofErr w:type="spellStart"/>
            <w:r w:rsidRPr="00B63C33">
              <w:rPr>
                <w:b/>
                <w:sz w:val="22"/>
                <w:szCs w:val="22"/>
                <w:lang w:eastAsia="en-US"/>
              </w:rPr>
              <w:t>ЮниКредит</w:t>
            </w:r>
            <w:proofErr w:type="spellEnd"/>
            <w:r w:rsidRPr="00B63C33">
              <w:rPr>
                <w:b/>
                <w:sz w:val="22"/>
                <w:szCs w:val="22"/>
                <w:lang w:eastAsia="en-US"/>
              </w:rPr>
              <w:t xml:space="preserve"> Банк, надбавка, на которую увеличивается расчётная стоимость инвестиционного пая, составляет:</w:t>
            </w:r>
          </w:p>
          <w:p w14:paraId="116439BC" w14:textId="77777777" w:rsidR="004113B5" w:rsidRPr="00B63C33" w:rsidRDefault="004113B5" w:rsidP="004113B5">
            <w:pPr>
              <w:numPr>
                <w:ilvl w:val="2"/>
                <w:numId w:val="20"/>
              </w:numPr>
              <w:tabs>
                <w:tab w:val="left" w:pos="-1985"/>
              </w:tabs>
              <w:autoSpaceDE/>
              <w:autoSpaceDN/>
              <w:spacing w:after="60" w:line="264" w:lineRule="auto"/>
              <w:ind w:left="0" w:firstLine="0"/>
              <w:jc w:val="both"/>
              <w:rPr>
                <w:b/>
                <w:sz w:val="22"/>
                <w:szCs w:val="22"/>
                <w:lang w:eastAsia="en-US"/>
              </w:rPr>
            </w:pPr>
            <w:r w:rsidRPr="00B63C33">
              <w:rPr>
                <w:b/>
                <w:sz w:val="22"/>
                <w:szCs w:val="22"/>
                <w:lang w:eastAsia="en-US"/>
              </w:rPr>
              <w:t xml:space="preserve">1,5 (Одна целая пять десятых) процента (НДС не облагается) от расчётной стоимости одного инвестиционного пая при сумме, внесённой в оплату инвестиционных </w:t>
            </w:r>
            <w:r w:rsidRPr="00B63C33">
              <w:rPr>
                <w:b/>
                <w:sz w:val="22"/>
                <w:szCs w:val="22"/>
                <w:lang w:eastAsia="en-US"/>
              </w:rPr>
              <w:lastRenderedPageBreak/>
              <w:t>паёв, в размере менее 50 000 (Пятидесяти тысяч) рублей;</w:t>
            </w:r>
          </w:p>
          <w:p w14:paraId="4D079273" w14:textId="77777777" w:rsidR="004113B5" w:rsidRPr="00B63C33" w:rsidRDefault="004113B5" w:rsidP="004113B5">
            <w:pPr>
              <w:numPr>
                <w:ilvl w:val="2"/>
                <w:numId w:val="20"/>
              </w:numPr>
              <w:tabs>
                <w:tab w:val="left" w:pos="-1985"/>
              </w:tabs>
              <w:autoSpaceDE/>
              <w:autoSpaceDN/>
              <w:spacing w:after="60" w:line="264" w:lineRule="auto"/>
              <w:ind w:left="0" w:firstLine="0"/>
              <w:jc w:val="both"/>
              <w:rPr>
                <w:b/>
                <w:sz w:val="22"/>
                <w:szCs w:val="22"/>
                <w:lang w:eastAsia="en-US"/>
              </w:rPr>
            </w:pPr>
            <w:r w:rsidRPr="00B63C33">
              <w:rPr>
                <w:b/>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368A259D" w14:textId="77777777" w:rsidR="004113B5" w:rsidRPr="00B63C33" w:rsidRDefault="004113B5" w:rsidP="004113B5">
            <w:pPr>
              <w:numPr>
                <w:ilvl w:val="2"/>
                <w:numId w:val="20"/>
              </w:numPr>
              <w:tabs>
                <w:tab w:val="left" w:pos="-1985"/>
              </w:tabs>
              <w:autoSpaceDE/>
              <w:autoSpaceDN/>
              <w:spacing w:after="60" w:line="264" w:lineRule="auto"/>
              <w:ind w:left="0" w:firstLine="0"/>
              <w:jc w:val="both"/>
              <w:rPr>
                <w:b/>
                <w:sz w:val="22"/>
                <w:szCs w:val="22"/>
                <w:lang w:eastAsia="en-US"/>
              </w:rPr>
            </w:pPr>
            <w:r w:rsidRPr="00B63C33">
              <w:rPr>
                <w:b/>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 но менее 5 000 000 (Пяти миллионов) рублей;</w:t>
            </w:r>
          </w:p>
          <w:p w14:paraId="6CD1B7B9" w14:textId="77777777" w:rsidR="004113B5" w:rsidRPr="00B63C33" w:rsidRDefault="004113B5" w:rsidP="004113B5">
            <w:pPr>
              <w:numPr>
                <w:ilvl w:val="2"/>
                <w:numId w:val="20"/>
              </w:numPr>
              <w:tabs>
                <w:tab w:val="left" w:pos="-1985"/>
              </w:tabs>
              <w:autoSpaceDE/>
              <w:autoSpaceDN/>
              <w:spacing w:after="60" w:line="264" w:lineRule="auto"/>
              <w:ind w:left="0" w:firstLine="0"/>
              <w:jc w:val="both"/>
              <w:rPr>
                <w:b/>
                <w:sz w:val="22"/>
                <w:szCs w:val="22"/>
                <w:lang w:eastAsia="en-US"/>
              </w:rPr>
            </w:pPr>
            <w:r w:rsidRPr="00B63C33">
              <w:rPr>
                <w:b/>
                <w:sz w:val="22"/>
                <w:szCs w:val="22"/>
                <w:lang w:eastAsia="en-US"/>
              </w:rPr>
              <w:t>не взимается при сумме, внесенной в оплату инвестиционных паев, в размере равном или более 5 000 000 (Пяти миллионов) рублей.</w:t>
            </w:r>
          </w:p>
          <w:p w14:paraId="44821D2E" w14:textId="77777777" w:rsidR="004113B5" w:rsidRPr="004113B5" w:rsidRDefault="004113B5" w:rsidP="004113B5">
            <w:pPr>
              <w:tabs>
                <w:tab w:val="left" w:pos="-1985"/>
              </w:tabs>
              <w:autoSpaceDE/>
              <w:autoSpaceDN/>
              <w:spacing w:after="60" w:line="264" w:lineRule="auto"/>
              <w:jc w:val="both"/>
              <w:rPr>
                <w:sz w:val="22"/>
                <w:szCs w:val="22"/>
                <w:lang w:eastAsia="en-US"/>
              </w:rPr>
            </w:pPr>
            <w:r w:rsidRPr="004113B5">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113B5">
              <w:rPr>
                <w:color w:val="000000"/>
                <w:sz w:val="22"/>
                <w:szCs w:val="22"/>
                <w:shd w:val="clear" w:color="auto" w:fill="FFFFFF"/>
                <w:lang w:eastAsia="en-US"/>
              </w:rPr>
              <w:t>АО «БАНК СГБ»</w:t>
            </w:r>
            <w:r w:rsidRPr="004113B5">
              <w:rPr>
                <w:sz w:val="22"/>
                <w:szCs w:val="22"/>
                <w:lang w:eastAsia="en-US"/>
              </w:rPr>
              <w:t xml:space="preserve">, </w:t>
            </w:r>
            <w:r w:rsidRPr="004113B5">
              <w:rPr>
                <w:color w:val="000000"/>
                <w:sz w:val="22"/>
                <w:szCs w:val="22"/>
                <w:shd w:val="clear" w:color="auto" w:fill="FFFFFF"/>
                <w:lang w:eastAsia="en-US"/>
              </w:rPr>
              <w:t>надбавка</w:t>
            </w:r>
            <w:r w:rsidRPr="004113B5">
              <w:rPr>
                <w:sz w:val="22"/>
                <w:szCs w:val="22"/>
                <w:lang w:eastAsia="en-US"/>
              </w:rPr>
              <w:t>, на которую увеличивается расчётная стоимость инвестиционного пая, составляет:</w:t>
            </w:r>
          </w:p>
          <w:p w14:paraId="4EA659FB" w14:textId="77777777" w:rsidR="004113B5" w:rsidRPr="004113B5" w:rsidRDefault="004113B5" w:rsidP="004113B5">
            <w:pPr>
              <w:numPr>
                <w:ilvl w:val="2"/>
                <w:numId w:val="20"/>
              </w:numPr>
              <w:tabs>
                <w:tab w:val="left" w:pos="-1985"/>
              </w:tabs>
              <w:autoSpaceDE/>
              <w:autoSpaceDN/>
              <w:spacing w:after="60" w:line="264" w:lineRule="auto"/>
              <w:ind w:left="0" w:firstLine="0"/>
              <w:jc w:val="both"/>
              <w:rPr>
                <w:sz w:val="22"/>
                <w:szCs w:val="22"/>
                <w:lang w:eastAsia="en-US"/>
              </w:rPr>
            </w:pPr>
            <w:r w:rsidRPr="004113B5">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ED6DE14" w14:textId="77777777" w:rsidR="004113B5" w:rsidRPr="004113B5" w:rsidRDefault="004113B5" w:rsidP="004113B5">
            <w:pPr>
              <w:numPr>
                <w:ilvl w:val="2"/>
                <w:numId w:val="20"/>
              </w:numPr>
              <w:tabs>
                <w:tab w:val="left" w:pos="-1985"/>
              </w:tabs>
              <w:autoSpaceDE/>
              <w:autoSpaceDN/>
              <w:spacing w:after="60" w:line="264" w:lineRule="auto"/>
              <w:ind w:left="0" w:firstLine="0"/>
              <w:jc w:val="both"/>
              <w:rPr>
                <w:sz w:val="22"/>
                <w:szCs w:val="22"/>
                <w:lang w:eastAsia="en-US"/>
              </w:rPr>
            </w:pPr>
            <w:r w:rsidRPr="004113B5">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741294AE" w14:textId="77777777" w:rsidR="004113B5" w:rsidRPr="004113B5" w:rsidRDefault="004113B5" w:rsidP="004113B5">
            <w:pPr>
              <w:numPr>
                <w:ilvl w:val="2"/>
                <w:numId w:val="20"/>
              </w:numPr>
              <w:tabs>
                <w:tab w:val="left" w:pos="-1985"/>
              </w:tabs>
              <w:autoSpaceDE/>
              <w:autoSpaceDN/>
              <w:spacing w:after="60" w:line="264" w:lineRule="auto"/>
              <w:ind w:left="0" w:firstLine="0"/>
              <w:jc w:val="both"/>
              <w:rPr>
                <w:sz w:val="22"/>
                <w:szCs w:val="22"/>
                <w:lang w:eastAsia="en-US"/>
              </w:rPr>
            </w:pPr>
            <w:r w:rsidRPr="004113B5">
              <w:rPr>
                <w:sz w:val="22"/>
                <w:szCs w:val="22"/>
                <w:lang w:eastAsia="en-US"/>
              </w:rPr>
              <w:t xml:space="preserve">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w:t>
            </w:r>
            <w:r w:rsidRPr="004113B5">
              <w:rPr>
                <w:sz w:val="22"/>
                <w:szCs w:val="22"/>
                <w:lang w:eastAsia="en-US"/>
              </w:rPr>
              <w:lastRenderedPageBreak/>
              <w:t>в размере равном или более 1 000 000 (Одного миллиона) рублей.</w:t>
            </w:r>
          </w:p>
          <w:p w14:paraId="07DEDB3D" w14:textId="77777777" w:rsidR="004113B5" w:rsidRPr="004113B5" w:rsidRDefault="004113B5" w:rsidP="004113B5">
            <w:pPr>
              <w:tabs>
                <w:tab w:val="left" w:pos="-1985"/>
              </w:tabs>
              <w:autoSpaceDE/>
              <w:autoSpaceDN/>
              <w:spacing w:after="60" w:line="264" w:lineRule="auto"/>
              <w:jc w:val="both"/>
              <w:rPr>
                <w:sz w:val="22"/>
                <w:szCs w:val="22"/>
                <w:lang w:eastAsia="en-US"/>
              </w:rPr>
            </w:pPr>
            <w:r w:rsidRPr="004113B5">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113B5">
              <w:rPr>
                <w:color w:val="000000"/>
                <w:sz w:val="22"/>
                <w:szCs w:val="22"/>
                <w:shd w:val="clear" w:color="auto" w:fill="FFFFFF"/>
                <w:lang w:eastAsia="en-US"/>
              </w:rPr>
              <w:t>ТКБ БАНК ПАО</w:t>
            </w:r>
            <w:r w:rsidRPr="004113B5">
              <w:rPr>
                <w:sz w:val="22"/>
                <w:szCs w:val="22"/>
                <w:lang w:eastAsia="en-US"/>
              </w:rPr>
              <w:t xml:space="preserve">, </w:t>
            </w:r>
            <w:r w:rsidRPr="004113B5">
              <w:rPr>
                <w:color w:val="000000"/>
                <w:sz w:val="22"/>
                <w:szCs w:val="22"/>
                <w:shd w:val="clear" w:color="auto" w:fill="FFFFFF"/>
                <w:lang w:eastAsia="en-US"/>
              </w:rPr>
              <w:t>надбавка</w:t>
            </w:r>
            <w:r w:rsidRPr="004113B5">
              <w:rPr>
                <w:sz w:val="22"/>
                <w:szCs w:val="22"/>
                <w:lang w:eastAsia="en-US"/>
              </w:rPr>
              <w:t>, на которую увеличивается расчётная стоимость инвестиционного пая, составляет:</w:t>
            </w:r>
          </w:p>
          <w:p w14:paraId="0B8D68BD" w14:textId="77777777" w:rsidR="004113B5" w:rsidRPr="004113B5" w:rsidRDefault="004113B5" w:rsidP="004113B5">
            <w:pPr>
              <w:numPr>
                <w:ilvl w:val="2"/>
                <w:numId w:val="20"/>
              </w:numPr>
              <w:tabs>
                <w:tab w:val="left" w:pos="-1985"/>
              </w:tabs>
              <w:autoSpaceDE/>
              <w:autoSpaceDN/>
              <w:spacing w:after="60" w:line="264" w:lineRule="auto"/>
              <w:ind w:left="0" w:firstLine="0"/>
              <w:jc w:val="both"/>
              <w:rPr>
                <w:sz w:val="22"/>
                <w:szCs w:val="22"/>
                <w:lang w:eastAsia="en-US"/>
              </w:rPr>
            </w:pPr>
            <w:r w:rsidRPr="004113B5">
              <w:rPr>
                <w:sz w:val="22"/>
                <w:szCs w:val="22"/>
                <w:lang w:eastAsia="en-US"/>
              </w:rPr>
              <w:t>1,5 (Одна целая пять десятых) процента (НДС не облагается) от расчётной стоимости одного инвестиционного пая.</w:t>
            </w:r>
          </w:p>
          <w:p w14:paraId="4AF7C944" w14:textId="77777777" w:rsidR="004113B5" w:rsidRPr="00405E1E" w:rsidRDefault="004113B5" w:rsidP="004113B5">
            <w:pPr>
              <w:tabs>
                <w:tab w:val="left" w:pos="-1985"/>
              </w:tabs>
              <w:autoSpaceDE/>
              <w:autoSpaceDN/>
              <w:spacing w:after="60" w:line="264" w:lineRule="auto"/>
              <w:jc w:val="both"/>
              <w:rPr>
                <w:sz w:val="22"/>
                <w:szCs w:val="22"/>
                <w:lang w:eastAsia="en-US"/>
              </w:rPr>
            </w:pPr>
            <w:r w:rsidRPr="00465B9F">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05E1E">
              <w:rPr>
                <w:color w:val="000000"/>
                <w:sz w:val="22"/>
                <w:szCs w:val="22"/>
                <w:shd w:val="clear" w:color="auto" w:fill="FFFFFF"/>
                <w:lang w:eastAsia="en-US"/>
              </w:rPr>
              <w:t>ИНВЕСТТОРГБАНК АО</w:t>
            </w:r>
            <w:r w:rsidRPr="00405E1E">
              <w:rPr>
                <w:sz w:val="22"/>
                <w:szCs w:val="22"/>
                <w:lang w:eastAsia="en-US"/>
              </w:rPr>
              <w:t xml:space="preserve">, </w:t>
            </w:r>
            <w:r w:rsidRPr="00405E1E">
              <w:rPr>
                <w:color w:val="000000"/>
                <w:sz w:val="22"/>
                <w:szCs w:val="22"/>
                <w:shd w:val="clear" w:color="auto" w:fill="FFFFFF"/>
                <w:lang w:eastAsia="en-US"/>
              </w:rPr>
              <w:t>надбавка</w:t>
            </w:r>
            <w:r w:rsidRPr="00405E1E">
              <w:rPr>
                <w:sz w:val="22"/>
                <w:szCs w:val="22"/>
                <w:lang w:eastAsia="en-US"/>
              </w:rPr>
              <w:t>, на которую увеличивается расчётная стоимость инвестиционного пая, составляет:</w:t>
            </w:r>
          </w:p>
          <w:p w14:paraId="1EF10ECC" w14:textId="77777777" w:rsidR="004113B5" w:rsidRPr="00405E1E" w:rsidRDefault="004113B5" w:rsidP="004113B5">
            <w:pPr>
              <w:numPr>
                <w:ilvl w:val="2"/>
                <w:numId w:val="20"/>
              </w:numPr>
              <w:tabs>
                <w:tab w:val="left" w:pos="-1985"/>
              </w:tabs>
              <w:autoSpaceDE/>
              <w:autoSpaceDN/>
              <w:spacing w:after="60" w:line="264" w:lineRule="auto"/>
              <w:ind w:left="0" w:firstLine="0"/>
              <w:jc w:val="both"/>
              <w:rPr>
                <w:sz w:val="22"/>
                <w:szCs w:val="22"/>
                <w:lang w:eastAsia="en-US"/>
              </w:rPr>
            </w:pPr>
            <w:r w:rsidRPr="00405E1E">
              <w:rPr>
                <w:sz w:val="22"/>
                <w:szCs w:val="22"/>
                <w:lang w:eastAsia="en-US"/>
              </w:rPr>
              <w:t>1,5 (Одна целая пять десятых) процента (НДС включен) от расчётной стоимости одного инвестиционного пая.</w:t>
            </w:r>
          </w:p>
          <w:p w14:paraId="20D15A77" w14:textId="77777777" w:rsidR="004113B5" w:rsidRPr="004113B5" w:rsidRDefault="004113B5" w:rsidP="004113B5">
            <w:pPr>
              <w:autoSpaceDE/>
              <w:autoSpaceDN/>
              <w:spacing w:after="60"/>
              <w:jc w:val="both"/>
              <w:rPr>
                <w:sz w:val="22"/>
                <w:szCs w:val="22"/>
                <w:lang w:eastAsia="en-US"/>
              </w:rPr>
            </w:pPr>
            <w:r w:rsidRPr="004113B5">
              <w:rPr>
                <w:bCs/>
                <w:sz w:val="22"/>
                <w:szCs w:val="22"/>
                <w:lang w:eastAsia="en-US"/>
              </w:rPr>
              <w:t>Н</w:t>
            </w:r>
            <w:r w:rsidRPr="004113B5">
              <w:rPr>
                <w:sz w:val="22"/>
                <w:szCs w:val="22"/>
                <w:lang w:eastAsia="en-US"/>
              </w:rPr>
              <w:t xml:space="preserve">адбавка, </w:t>
            </w:r>
            <w:r w:rsidRPr="004113B5">
              <w:rPr>
                <w:rFonts w:eastAsia="MS Mincho"/>
                <w:sz w:val="22"/>
                <w:szCs w:val="22"/>
                <w:lang w:eastAsia="en-US"/>
              </w:rPr>
              <w:t>на которую увеличивается расчетная стоимость инвестиционного пая,</w:t>
            </w:r>
            <w:r w:rsidRPr="004113B5">
              <w:rPr>
                <w:sz w:val="22"/>
                <w:szCs w:val="22"/>
                <w:lang w:eastAsia="en-US"/>
              </w:rPr>
              <w:t xml:space="preserve"> не взимается в следующих случаях:</w:t>
            </w:r>
          </w:p>
          <w:p w14:paraId="1A883D1B" w14:textId="77777777" w:rsidR="004113B5" w:rsidRPr="004113B5" w:rsidRDefault="004113B5" w:rsidP="004113B5">
            <w:pPr>
              <w:numPr>
                <w:ilvl w:val="0"/>
                <w:numId w:val="23"/>
              </w:numPr>
              <w:tabs>
                <w:tab w:val="left" w:pos="459"/>
                <w:tab w:val="left" w:pos="900"/>
              </w:tabs>
              <w:autoSpaceDE/>
              <w:autoSpaceDN/>
              <w:spacing w:after="120"/>
              <w:ind w:left="578"/>
              <w:jc w:val="both"/>
              <w:rPr>
                <w:sz w:val="22"/>
                <w:szCs w:val="22"/>
                <w:lang w:eastAsia="en-US"/>
              </w:rPr>
            </w:pPr>
            <w:r w:rsidRPr="004113B5">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779CFF49" w14:textId="77777777" w:rsidR="004113B5" w:rsidRPr="004113B5" w:rsidRDefault="004113B5" w:rsidP="004113B5">
            <w:pPr>
              <w:numPr>
                <w:ilvl w:val="0"/>
                <w:numId w:val="23"/>
              </w:numPr>
              <w:tabs>
                <w:tab w:val="left" w:pos="459"/>
                <w:tab w:val="left" w:pos="900"/>
              </w:tabs>
              <w:autoSpaceDE/>
              <w:autoSpaceDN/>
              <w:spacing w:after="120"/>
              <w:ind w:left="578"/>
              <w:jc w:val="both"/>
              <w:rPr>
                <w:sz w:val="22"/>
                <w:szCs w:val="22"/>
                <w:lang w:eastAsia="en-US"/>
              </w:rPr>
            </w:pPr>
            <w:r w:rsidRPr="004113B5">
              <w:rPr>
                <w:rFonts w:eastAsia="MS Mincho"/>
                <w:sz w:val="22"/>
                <w:szCs w:val="22"/>
                <w:lang w:eastAsia="en-US"/>
              </w:rPr>
              <w:t>при</w:t>
            </w:r>
            <w:r w:rsidRPr="004113B5">
              <w:rPr>
                <w:bCs/>
                <w:sz w:val="22"/>
                <w:szCs w:val="22"/>
                <w:lang w:eastAsia="en-US"/>
              </w:rPr>
              <w:t xml:space="preserve"> выдаче инвестиционных паёв после завершения (окончания) формирования фонда, </w:t>
            </w:r>
            <w:r w:rsidRPr="004113B5">
              <w:rPr>
                <w:sz w:val="22"/>
                <w:szCs w:val="22"/>
                <w:lang w:eastAsia="en-US"/>
              </w:rPr>
              <w:t>права</w:t>
            </w:r>
            <w:r w:rsidRPr="004113B5">
              <w:rPr>
                <w:bCs/>
                <w:sz w:val="22"/>
                <w:szCs w:val="22"/>
                <w:lang w:eastAsia="en-US"/>
              </w:rPr>
              <w:t xml:space="preserve">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w:t>
            </w:r>
          </w:p>
          <w:p w14:paraId="5CFA827D" w14:textId="77777777" w:rsidR="004113B5" w:rsidRPr="004113B5" w:rsidRDefault="004113B5" w:rsidP="004113B5">
            <w:pPr>
              <w:numPr>
                <w:ilvl w:val="0"/>
                <w:numId w:val="23"/>
              </w:numPr>
              <w:tabs>
                <w:tab w:val="left" w:pos="459"/>
                <w:tab w:val="left" w:pos="900"/>
              </w:tabs>
              <w:autoSpaceDE/>
              <w:autoSpaceDN/>
              <w:spacing w:after="120"/>
              <w:ind w:left="578"/>
              <w:jc w:val="both"/>
              <w:rPr>
                <w:sz w:val="22"/>
                <w:szCs w:val="22"/>
                <w:lang w:eastAsia="en-US"/>
              </w:rPr>
            </w:pPr>
            <w:r w:rsidRPr="004113B5">
              <w:rPr>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w:t>
            </w:r>
            <w:r w:rsidRPr="004113B5">
              <w:rPr>
                <w:sz w:val="22"/>
                <w:szCs w:val="22"/>
                <w:lang w:eastAsia="en-US"/>
              </w:rPr>
              <w:lastRenderedPageBreak/>
              <w:t>инвестиционных паев непосредственно управляющей компании в порядке, предусмотренном п. 46.4 настоящих Правил</w:t>
            </w:r>
            <w:r w:rsidRPr="004113B5">
              <w:rPr>
                <w:bCs/>
                <w:sz w:val="22"/>
                <w:szCs w:val="22"/>
                <w:lang w:eastAsia="en-US"/>
              </w:rPr>
              <w:t>;</w:t>
            </w:r>
          </w:p>
          <w:p w14:paraId="116CCFB4" w14:textId="77777777" w:rsidR="004113B5" w:rsidRPr="004113B5" w:rsidRDefault="004113B5" w:rsidP="004113B5">
            <w:pPr>
              <w:numPr>
                <w:ilvl w:val="0"/>
                <w:numId w:val="23"/>
              </w:numPr>
              <w:tabs>
                <w:tab w:val="left" w:pos="459"/>
                <w:tab w:val="left" w:pos="900"/>
              </w:tabs>
              <w:autoSpaceDE/>
              <w:autoSpaceDN/>
              <w:spacing w:after="120"/>
              <w:ind w:left="578"/>
              <w:jc w:val="both"/>
              <w:rPr>
                <w:sz w:val="22"/>
                <w:szCs w:val="22"/>
                <w:lang w:eastAsia="en-US"/>
              </w:rPr>
            </w:pPr>
            <w:r w:rsidRPr="004113B5">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4113B5">
              <w:rPr>
                <w:bCs/>
                <w:sz w:val="22"/>
                <w:szCs w:val="22"/>
                <w:lang w:eastAsia="en-US"/>
              </w:rPr>
              <w:t>46.7. настоящих Правил.</w:t>
            </w:r>
          </w:p>
          <w:p w14:paraId="52D8631D" w14:textId="2C03DB9E" w:rsidR="008A7911" w:rsidRDefault="004113B5" w:rsidP="001B62F8">
            <w:pPr>
              <w:tabs>
                <w:tab w:val="left" w:pos="360"/>
              </w:tabs>
              <w:spacing w:after="120"/>
              <w:jc w:val="both"/>
              <w:rPr>
                <w:sz w:val="22"/>
                <w:szCs w:val="22"/>
              </w:rPr>
            </w:pPr>
            <w:r w:rsidRPr="004113B5">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c>
          <w:tcPr>
            <w:tcW w:w="4253" w:type="dxa"/>
          </w:tcPr>
          <w:p w14:paraId="66B1917B" w14:textId="77777777" w:rsidR="004113B5" w:rsidRPr="004113B5" w:rsidRDefault="004113B5" w:rsidP="004113B5">
            <w:pPr>
              <w:spacing w:after="100"/>
              <w:jc w:val="both"/>
              <w:rPr>
                <w:sz w:val="22"/>
                <w:szCs w:val="22"/>
              </w:rPr>
            </w:pPr>
            <w:r w:rsidRPr="004113B5">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4113B5">
              <w:rPr>
                <w:sz w:val="24"/>
                <w:szCs w:val="24"/>
              </w:rPr>
              <w:t xml:space="preserve"> </w:t>
            </w:r>
            <w:r w:rsidRPr="004113B5">
              <w:rPr>
                <w:sz w:val="22"/>
                <w:szCs w:val="22"/>
              </w:rPr>
              <w:t>надбавка, на которую увеличивается расчетная стоимость инвестиционного пая, составляет:</w:t>
            </w:r>
          </w:p>
          <w:p w14:paraId="45271478" w14:textId="77777777" w:rsidR="004113B5" w:rsidRPr="004113B5" w:rsidRDefault="004113B5" w:rsidP="004113B5">
            <w:pPr>
              <w:numPr>
                <w:ilvl w:val="0"/>
                <w:numId w:val="17"/>
              </w:numPr>
              <w:tabs>
                <w:tab w:val="left" w:pos="0"/>
              </w:tabs>
              <w:autoSpaceDE/>
              <w:autoSpaceDN/>
              <w:spacing w:after="100"/>
              <w:ind w:left="0" w:firstLine="0"/>
              <w:jc w:val="both"/>
              <w:rPr>
                <w:sz w:val="22"/>
                <w:szCs w:val="22"/>
              </w:rPr>
            </w:pPr>
            <w:r w:rsidRPr="004113B5">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4113B5">
              <w:rPr>
                <w:bCs/>
                <w:sz w:val="22"/>
                <w:szCs w:val="22"/>
              </w:rPr>
              <w:t>100 </w:t>
            </w:r>
            <w:r w:rsidRPr="004113B5">
              <w:rPr>
                <w:sz w:val="22"/>
                <w:szCs w:val="22"/>
              </w:rPr>
              <w:t xml:space="preserve">000 (Ста тысяч) рублей; </w:t>
            </w:r>
          </w:p>
          <w:p w14:paraId="074911F2" w14:textId="77777777" w:rsidR="004113B5" w:rsidRPr="004113B5" w:rsidRDefault="004113B5" w:rsidP="004113B5">
            <w:pPr>
              <w:numPr>
                <w:ilvl w:val="0"/>
                <w:numId w:val="17"/>
              </w:numPr>
              <w:tabs>
                <w:tab w:val="left" w:pos="0"/>
              </w:tabs>
              <w:autoSpaceDE/>
              <w:autoSpaceDN/>
              <w:spacing w:after="100"/>
              <w:ind w:left="0" w:firstLine="0"/>
              <w:jc w:val="both"/>
              <w:rPr>
                <w:sz w:val="22"/>
                <w:szCs w:val="22"/>
              </w:rPr>
            </w:pPr>
            <w:r w:rsidRPr="004113B5">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194215EE" w14:textId="77777777" w:rsidR="004113B5" w:rsidRPr="004113B5" w:rsidRDefault="004113B5" w:rsidP="004113B5">
            <w:pPr>
              <w:numPr>
                <w:ilvl w:val="0"/>
                <w:numId w:val="17"/>
              </w:numPr>
              <w:tabs>
                <w:tab w:val="left" w:pos="0"/>
              </w:tabs>
              <w:autoSpaceDE/>
              <w:autoSpaceDN/>
              <w:spacing w:after="100"/>
              <w:ind w:left="0" w:firstLine="0"/>
              <w:jc w:val="both"/>
              <w:rPr>
                <w:sz w:val="22"/>
                <w:szCs w:val="22"/>
              </w:rPr>
            </w:pPr>
            <w:r w:rsidRPr="004113B5">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w:t>
            </w:r>
            <w:r w:rsidRPr="004113B5">
              <w:rPr>
                <w:sz w:val="22"/>
                <w:szCs w:val="22"/>
              </w:rPr>
              <w:lastRenderedPageBreak/>
              <w:t>(Трехсот тысяч) рублей, но менее 1 000 000 (Одного миллиона) рублей;</w:t>
            </w:r>
          </w:p>
          <w:p w14:paraId="17501AF6" w14:textId="77777777" w:rsidR="004113B5" w:rsidRPr="004113B5" w:rsidRDefault="004113B5" w:rsidP="004113B5">
            <w:pPr>
              <w:numPr>
                <w:ilvl w:val="0"/>
                <w:numId w:val="17"/>
              </w:numPr>
              <w:tabs>
                <w:tab w:val="left" w:pos="0"/>
              </w:tabs>
              <w:autoSpaceDE/>
              <w:autoSpaceDN/>
              <w:spacing w:after="120"/>
              <w:ind w:left="0" w:firstLine="0"/>
              <w:jc w:val="both"/>
              <w:rPr>
                <w:sz w:val="24"/>
                <w:szCs w:val="24"/>
              </w:rPr>
            </w:pPr>
            <w:r w:rsidRPr="004113B5">
              <w:rPr>
                <w:sz w:val="22"/>
                <w:szCs w:val="22"/>
              </w:rPr>
              <w:t>не взимается при сумме, внесенной в оплату инвестиционных паев, в размере равном или более 1 000 000 (Одного миллиона) рублей.</w:t>
            </w:r>
          </w:p>
          <w:p w14:paraId="77271E7D" w14:textId="5E9083FE" w:rsidR="004113B5" w:rsidRPr="004113B5" w:rsidRDefault="004113B5" w:rsidP="004113B5">
            <w:pPr>
              <w:tabs>
                <w:tab w:val="left" w:pos="360"/>
              </w:tabs>
              <w:spacing w:after="120"/>
              <w:jc w:val="both"/>
              <w:rPr>
                <w:sz w:val="22"/>
                <w:szCs w:val="22"/>
              </w:rPr>
            </w:pPr>
            <w:r w:rsidRPr="004113B5">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4113B5">
              <w:rPr>
                <w:color w:val="000000"/>
                <w:sz w:val="22"/>
                <w:szCs w:val="22"/>
                <w:shd w:val="clear" w:color="auto" w:fill="FFFFFF"/>
              </w:rPr>
              <w:t>АО «БАНК СГБ», ТКБ БАНК ПАО, ИНВЕСТТОРГБАНК АО</w:t>
            </w:r>
            <w:r w:rsidRPr="004113B5">
              <w:rPr>
                <w:sz w:val="22"/>
                <w:szCs w:val="22"/>
              </w:rPr>
              <w:t xml:space="preserve">, </w:t>
            </w:r>
            <w:r w:rsidR="00AF3207" w:rsidRPr="00872ED7">
              <w:rPr>
                <w:b/>
                <w:color w:val="434647"/>
                <w:sz w:val="22"/>
                <w:szCs w:val="22"/>
                <w:shd w:val="clear" w:color="auto" w:fill="FFFFFF"/>
              </w:rPr>
              <w:t>АКБ «Абсолют Банк» (ПАО)</w:t>
            </w:r>
            <w:r w:rsidR="00AF3207">
              <w:rPr>
                <w:sz w:val="22"/>
                <w:szCs w:val="22"/>
              </w:rPr>
              <w:t xml:space="preserve">, </w:t>
            </w:r>
            <w:r w:rsidRPr="004113B5">
              <w:rPr>
                <w:sz w:val="22"/>
                <w:szCs w:val="22"/>
              </w:rPr>
              <w:t>а также агенту в соответствии с п. 46.7. настоящих Правил,</w:t>
            </w:r>
            <w:r w:rsidRPr="004113B5">
              <w:rPr>
                <w:b/>
                <w:sz w:val="22"/>
                <w:szCs w:val="22"/>
              </w:rPr>
              <w:t xml:space="preserve"> </w:t>
            </w:r>
            <w:r w:rsidRPr="004113B5">
              <w:rPr>
                <w:sz w:val="22"/>
                <w:szCs w:val="22"/>
              </w:rPr>
              <w:t>надбавка, на которую увеличивается расчетная стоимость инвестиционного пая, составляет:</w:t>
            </w:r>
          </w:p>
          <w:p w14:paraId="32C99A6C" w14:textId="77777777" w:rsidR="004113B5" w:rsidRPr="004113B5" w:rsidRDefault="004113B5" w:rsidP="004113B5">
            <w:pPr>
              <w:numPr>
                <w:ilvl w:val="0"/>
                <w:numId w:val="17"/>
              </w:numPr>
              <w:shd w:val="clear" w:color="auto" w:fill="FFFFFF"/>
              <w:autoSpaceDE/>
              <w:autoSpaceDN/>
              <w:spacing w:after="120"/>
              <w:ind w:left="0" w:firstLine="0"/>
              <w:jc w:val="both"/>
              <w:rPr>
                <w:spacing w:val="-2"/>
                <w:sz w:val="22"/>
                <w:szCs w:val="22"/>
                <w:lang w:eastAsia="en-US"/>
              </w:rPr>
            </w:pPr>
            <w:r w:rsidRPr="004113B5">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4113B5">
              <w:rPr>
                <w:spacing w:val="-2"/>
                <w:sz w:val="22"/>
                <w:szCs w:val="22"/>
                <w:lang w:eastAsia="en-US"/>
              </w:rPr>
              <w:t xml:space="preserve">; </w:t>
            </w:r>
          </w:p>
          <w:p w14:paraId="7B35E232" w14:textId="77777777" w:rsidR="004113B5" w:rsidRPr="004113B5" w:rsidRDefault="004113B5" w:rsidP="004113B5">
            <w:pPr>
              <w:numPr>
                <w:ilvl w:val="0"/>
                <w:numId w:val="17"/>
              </w:numPr>
              <w:shd w:val="clear" w:color="auto" w:fill="FFFFFF"/>
              <w:autoSpaceDE/>
              <w:autoSpaceDN/>
              <w:spacing w:after="120"/>
              <w:ind w:left="0" w:firstLine="0"/>
              <w:jc w:val="both"/>
              <w:rPr>
                <w:sz w:val="22"/>
                <w:szCs w:val="22"/>
                <w:lang w:eastAsia="en-US"/>
              </w:rPr>
            </w:pPr>
            <w:r w:rsidRPr="004113B5">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5D338482" w14:textId="77777777" w:rsidR="004113B5" w:rsidRPr="004113B5" w:rsidRDefault="004113B5" w:rsidP="004113B5">
            <w:pPr>
              <w:numPr>
                <w:ilvl w:val="0"/>
                <w:numId w:val="18"/>
              </w:numPr>
              <w:autoSpaceDE/>
              <w:autoSpaceDN/>
              <w:spacing w:after="120"/>
              <w:ind w:left="0" w:firstLine="0"/>
              <w:jc w:val="both"/>
              <w:rPr>
                <w:sz w:val="22"/>
                <w:szCs w:val="22"/>
                <w:lang w:eastAsia="en-US"/>
              </w:rPr>
            </w:pPr>
            <w:r w:rsidRPr="004113B5">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59175032" w14:textId="77777777" w:rsidR="004113B5" w:rsidRPr="004113B5" w:rsidRDefault="004113B5" w:rsidP="004113B5">
            <w:pPr>
              <w:tabs>
                <w:tab w:val="left" w:pos="-1985"/>
              </w:tabs>
              <w:autoSpaceDE/>
              <w:autoSpaceDN/>
              <w:spacing w:after="60" w:line="264" w:lineRule="auto"/>
              <w:jc w:val="both"/>
              <w:rPr>
                <w:sz w:val="22"/>
                <w:szCs w:val="22"/>
                <w:lang w:eastAsia="en-US"/>
              </w:rPr>
            </w:pPr>
            <w:r w:rsidRPr="004113B5">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113B5">
              <w:rPr>
                <w:color w:val="000000"/>
                <w:sz w:val="22"/>
                <w:szCs w:val="22"/>
                <w:shd w:val="clear" w:color="auto" w:fill="FFFFFF"/>
                <w:lang w:eastAsia="en-US"/>
              </w:rPr>
              <w:t>АО «БАНК СГБ»</w:t>
            </w:r>
            <w:r w:rsidRPr="004113B5">
              <w:rPr>
                <w:sz w:val="22"/>
                <w:szCs w:val="22"/>
                <w:lang w:eastAsia="en-US"/>
              </w:rPr>
              <w:t xml:space="preserve">, </w:t>
            </w:r>
            <w:r w:rsidRPr="004113B5">
              <w:rPr>
                <w:color w:val="000000"/>
                <w:sz w:val="22"/>
                <w:szCs w:val="22"/>
                <w:shd w:val="clear" w:color="auto" w:fill="FFFFFF"/>
                <w:lang w:eastAsia="en-US"/>
              </w:rPr>
              <w:t>надбавка</w:t>
            </w:r>
            <w:r w:rsidRPr="004113B5">
              <w:rPr>
                <w:sz w:val="22"/>
                <w:szCs w:val="22"/>
                <w:lang w:eastAsia="en-US"/>
              </w:rPr>
              <w:t>, на которую увеличивается расчётная стоимость инвестиционного пая, составляет:</w:t>
            </w:r>
          </w:p>
          <w:p w14:paraId="6E6C7F01" w14:textId="77777777" w:rsidR="004113B5" w:rsidRPr="004113B5" w:rsidRDefault="004113B5" w:rsidP="004113B5">
            <w:pPr>
              <w:numPr>
                <w:ilvl w:val="2"/>
                <w:numId w:val="20"/>
              </w:numPr>
              <w:tabs>
                <w:tab w:val="left" w:pos="-1985"/>
              </w:tabs>
              <w:autoSpaceDE/>
              <w:autoSpaceDN/>
              <w:spacing w:after="60" w:line="264" w:lineRule="auto"/>
              <w:ind w:left="0" w:firstLine="0"/>
              <w:jc w:val="both"/>
              <w:rPr>
                <w:sz w:val="22"/>
                <w:szCs w:val="22"/>
                <w:lang w:eastAsia="en-US"/>
              </w:rPr>
            </w:pPr>
            <w:r w:rsidRPr="004113B5">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3513855" w14:textId="77777777" w:rsidR="004113B5" w:rsidRPr="004113B5" w:rsidRDefault="004113B5" w:rsidP="004113B5">
            <w:pPr>
              <w:numPr>
                <w:ilvl w:val="2"/>
                <w:numId w:val="20"/>
              </w:numPr>
              <w:tabs>
                <w:tab w:val="left" w:pos="-1985"/>
              </w:tabs>
              <w:autoSpaceDE/>
              <w:autoSpaceDN/>
              <w:spacing w:after="60" w:line="264" w:lineRule="auto"/>
              <w:ind w:left="0" w:firstLine="0"/>
              <w:jc w:val="both"/>
              <w:rPr>
                <w:sz w:val="22"/>
                <w:szCs w:val="22"/>
                <w:lang w:eastAsia="en-US"/>
              </w:rPr>
            </w:pPr>
            <w:r w:rsidRPr="004113B5">
              <w:rPr>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DEAEF2A" w14:textId="77777777" w:rsidR="004113B5" w:rsidRPr="004113B5" w:rsidRDefault="004113B5" w:rsidP="004113B5">
            <w:pPr>
              <w:numPr>
                <w:ilvl w:val="2"/>
                <w:numId w:val="20"/>
              </w:numPr>
              <w:tabs>
                <w:tab w:val="left" w:pos="-1985"/>
              </w:tabs>
              <w:autoSpaceDE/>
              <w:autoSpaceDN/>
              <w:spacing w:after="60" w:line="264" w:lineRule="auto"/>
              <w:ind w:left="0" w:firstLine="0"/>
              <w:jc w:val="both"/>
              <w:rPr>
                <w:sz w:val="22"/>
                <w:szCs w:val="22"/>
                <w:lang w:eastAsia="en-US"/>
              </w:rPr>
            </w:pPr>
            <w:r w:rsidRPr="004113B5">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68E619BD" w14:textId="77777777" w:rsidR="004113B5" w:rsidRPr="004113B5" w:rsidRDefault="004113B5" w:rsidP="004113B5">
            <w:pPr>
              <w:tabs>
                <w:tab w:val="left" w:pos="-1985"/>
              </w:tabs>
              <w:autoSpaceDE/>
              <w:autoSpaceDN/>
              <w:spacing w:after="60" w:line="264" w:lineRule="auto"/>
              <w:jc w:val="both"/>
              <w:rPr>
                <w:sz w:val="22"/>
                <w:szCs w:val="22"/>
                <w:lang w:eastAsia="en-US"/>
              </w:rPr>
            </w:pPr>
            <w:r w:rsidRPr="004113B5">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113B5">
              <w:rPr>
                <w:color w:val="000000"/>
                <w:sz w:val="22"/>
                <w:szCs w:val="22"/>
                <w:shd w:val="clear" w:color="auto" w:fill="FFFFFF"/>
                <w:lang w:eastAsia="en-US"/>
              </w:rPr>
              <w:t>ТКБ БАНК ПАО</w:t>
            </w:r>
            <w:r w:rsidRPr="004113B5">
              <w:rPr>
                <w:sz w:val="22"/>
                <w:szCs w:val="22"/>
                <w:lang w:eastAsia="en-US"/>
              </w:rPr>
              <w:t xml:space="preserve">, </w:t>
            </w:r>
            <w:r w:rsidRPr="004113B5">
              <w:rPr>
                <w:color w:val="000000"/>
                <w:sz w:val="22"/>
                <w:szCs w:val="22"/>
                <w:shd w:val="clear" w:color="auto" w:fill="FFFFFF"/>
                <w:lang w:eastAsia="en-US"/>
              </w:rPr>
              <w:t>надбавка</w:t>
            </w:r>
            <w:r w:rsidRPr="004113B5">
              <w:rPr>
                <w:sz w:val="22"/>
                <w:szCs w:val="22"/>
                <w:lang w:eastAsia="en-US"/>
              </w:rPr>
              <w:t>, на которую увеличивается расчётная стоимость инвестиционного пая, составляет:</w:t>
            </w:r>
          </w:p>
          <w:p w14:paraId="5E764EAF" w14:textId="77777777" w:rsidR="004113B5" w:rsidRPr="004113B5" w:rsidRDefault="004113B5" w:rsidP="004113B5">
            <w:pPr>
              <w:numPr>
                <w:ilvl w:val="2"/>
                <w:numId w:val="20"/>
              </w:numPr>
              <w:tabs>
                <w:tab w:val="left" w:pos="-1985"/>
              </w:tabs>
              <w:autoSpaceDE/>
              <w:autoSpaceDN/>
              <w:spacing w:after="60" w:line="264" w:lineRule="auto"/>
              <w:ind w:left="0" w:firstLine="0"/>
              <w:jc w:val="both"/>
              <w:rPr>
                <w:sz w:val="22"/>
                <w:szCs w:val="22"/>
                <w:lang w:eastAsia="en-US"/>
              </w:rPr>
            </w:pPr>
            <w:r w:rsidRPr="004113B5">
              <w:rPr>
                <w:sz w:val="22"/>
                <w:szCs w:val="22"/>
                <w:lang w:eastAsia="en-US"/>
              </w:rPr>
              <w:t>1,5 (Одна целая пять десятых) процента (НДС не облагается) от расчётной стоимости одного инвестиционного пая.</w:t>
            </w:r>
          </w:p>
          <w:p w14:paraId="7BB58668" w14:textId="2911F1A8" w:rsidR="004113B5" w:rsidRPr="004113B5" w:rsidRDefault="004113B5" w:rsidP="004113B5">
            <w:pPr>
              <w:tabs>
                <w:tab w:val="left" w:pos="-1985"/>
              </w:tabs>
              <w:autoSpaceDE/>
              <w:autoSpaceDN/>
              <w:spacing w:after="60" w:line="264" w:lineRule="auto"/>
              <w:jc w:val="both"/>
              <w:rPr>
                <w:sz w:val="22"/>
                <w:szCs w:val="22"/>
                <w:lang w:eastAsia="en-US"/>
              </w:rPr>
            </w:pPr>
            <w:r w:rsidRPr="004113B5">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113B5">
              <w:rPr>
                <w:color w:val="000000"/>
                <w:sz w:val="22"/>
                <w:szCs w:val="22"/>
                <w:shd w:val="clear" w:color="auto" w:fill="FFFFFF"/>
                <w:lang w:eastAsia="en-US"/>
              </w:rPr>
              <w:t>ИНВЕСТТОРГБАНК АО</w:t>
            </w:r>
            <w:r w:rsidRPr="004113B5">
              <w:rPr>
                <w:sz w:val="22"/>
                <w:szCs w:val="22"/>
                <w:lang w:eastAsia="en-US"/>
              </w:rPr>
              <w:t xml:space="preserve">, </w:t>
            </w:r>
            <w:r w:rsidRPr="004113B5">
              <w:rPr>
                <w:color w:val="000000"/>
                <w:sz w:val="22"/>
                <w:szCs w:val="22"/>
                <w:shd w:val="clear" w:color="auto" w:fill="FFFFFF"/>
                <w:lang w:eastAsia="en-US"/>
              </w:rPr>
              <w:t>надбавка</w:t>
            </w:r>
            <w:r w:rsidRPr="004113B5">
              <w:rPr>
                <w:sz w:val="22"/>
                <w:szCs w:val="22"/>
                <w:lang w:eastAsia="en-US"/>
              </w:rPr>
              <w:t>, на которую увеличивается расчётная стоимость инвестиционного пая, составляет:</w:t>
            </w:r>
          </w:p>
          <w:p w14:paraId="7DF24721" w14:textId="0D1ECFE7" w:rsidR="004113B5" w:rsidRDefault="004113B5" w:rsidP="004113B5">
            <w:pPr>
              <w:numPr>
                <w:ilvl w:val="2"/>
                <w:numId w:val="20"/>
              </w:numPr>
              <w:tabs>
                <w:tab w:val="left" w:pos="-1985"/>
              </w:tabs>
              <w:autoSpaceDE/>
              <w:autoSpaceDN/>
              <w:spacing w:after="60" w:line="264" w:lineRule="auto"/>
              <w:ind w:left="0" w:firstLine="0"/>
              <w:jc w:val="both"/>
              <w:rPr>
                <w:sz w:val="22"/>
                <w:szCs w:val="22"/>
                <w:lang w:eastAsia="en-US"/>
              </w:rPr>
            </w:pPr>
            <w:r w:rsidRPr="004113B5">
              <w:rPr>
                <w:sz w:val="22"/>
                <w:szCs w:val="22"/>
                <w:lang w:eastAsia="en-US"/>
              </w:rPr>
              <w:t>1,5 (Одна целая пять десятых) процента (НДС включен) от расчётной стоимости одного инвестиционного пая.</w:t>
            </w:r>
          </w:p>
          <w:p w14:paraId="4C483905" w14:textId="19B8ED37" w:rsidR="00E02333" w:rsidRPr="004113B5" w:rsidRDefault="00E02333" w:rsidP="00E02333">
            <w:pPr>
              <w:tabs>
                <w:tab w:val="left" w:pos="-1985"/>
              </w:tabs>
              <w:autoSpaceDE/>
              <w:autoSpaceDN/>
              <w:spacing w:after="60" w:line="264" w:lineRule="auto"/>
              <w:jc w:val="both"/>
              <w:rPr>
                <w:b/>
                <w:sz w:val="22"/>
                <w:szCs w:val="22"/>
                <w:lang w:eastAsia="en-US"/>
              </w:rPr>
            </w:pPr>
            <w:r w:rsidRPr="004113B5">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872ED7">
              <w:rPr>
                <w:b/>
                <w:color w:val="434647"/>
                <w:sz w:val="22"/>
                <w:szCs w:val="22"/>
                <w:shd w:val="clear" w:color="auto" w:fill="FFFFFF"/>
              </w:rPr>
              <w:t>АКБ «Абсолют Банк» (ПАО)</w:t>
            </w:r>
            <w:r w:rsidRPr="004113B5">
              <w:rPr>
                <w:b/>
                <w:sz w:val="22"/>
                <w:szCs w:val="22"/>
                <w:lang w:eastAsia="en-US"/>
              </w:rPr>
              <w:t xml:space="preserve">, </w:t>
            </w:r>
            <w:r w:rsidRPr="004113B5">
              <w:rPr>
                <w:b/>
                <w:color w:val="000000"/>
                <w:sz w:val="22"/>
                <w:szCs w:val="22"/>
                <w:shd w:val="clear" w:color="auto" w:fill="FFFFFF"/>
                <w:lang w:eastAsia="en-US"/>
              </w:rPr>
              <w:t>надбавка</w:t>
            </w:r>
            <w:r w:rsidRPr="004113B5">
              <w:rPr>
                <w:b/>
                <w:sz w:val="22"/>
                <w:szCs w:val="22"/>
                <w:lang w:eastAsia="en-US"/>
              </w:rPr>
              <w:t>, на которую увеличивается расчётная стоимость инвестиционного пая, составляет:</w:t>
            </w:r>
          </w:p>
          <w:p w14:paraId="09C05660" w14:textId="1CCD58D5" w:rsidR="00E02333" w:rsidRPr="004113B5" w:rsidRDefault="00E02333" w:rsidP="00E02333">
            <w:pPr>
              <w:numPr>
                <w:ilvl w:val="2"/>
                <w:numId w:val="20"/>
              </w:numPr>
              <w:tabs>
                <w:tab w:val="left" w:pos="-1985"/>
              </w:tabs>
              <w:autoSpaceDE/>
              <w:autoSpaceDN/>
              <w:spacing w:after="60" w:line="264" w:lineRule="auto"/>
              <w:ind w:left="0" w:firstLine="0"/>
              <w:jc w:val="both"/>
              <w:rPr>
                <w:b/>
                <w:sz w:val="22"/>
                <w:szCs w:val="22"/>
                <w:lang w:eastAsia="en-US"/>
              </w:rPr>
            </w:pPr>
            <w:r w:rsidRPr="004113B5">
              <w:rPr>
                <w:b/>
                <w:sz w:val="22"/>
                <w:szCs w:val="22"/>
                <w:lang w:eastAsia="en-US"/>
              </w:rPr>
              <w:t xml:space="preserve">1,5 (Одна целая пять десятых) процента (НДС </w:t>
            </w:r>
            <w:r w:rsidR="00671087" w:rsidRPr="00872ED7">
              <w:rPr>
                <w:b/>
                <w:sz w:val="22"/>
                <w:szCs w:val="22"/>
                <w:lang w:eastAsia="en-US"/>
              </w:rPr>
              <w:t>не облагается</w:t>
            </w:r>
            <w:r w:rsidRPr="004113B5">
              <w:rPr>
                <w:b/>
                <w:sz w:val="22"/>
                <w:szCs w:val="22"/>
                <w:lang w:eastAsia="en-US"/>
              </w:rPr>
              <w:t>) от расчётной стоимости одного инвестиционного пая.</w:t>
            </w:r>
          </w:p>
          <w:p w14:paraId="529FA6DC" w14:textId="77777777" w:rsidR="004113B5" w:rsidRPr="004113B5" w:rsidRDefault="004113B5" w:rsidP="004113B5">
            <w:pPr>
              <w:autoSpaceDE/>
              <w:autoSpaceDN/>
              <w:spacing w:after="60"/>
              <w:jc w:val="both"/>
              <w:rPr>
                <w:sz w:val="22"/>
                <w:szCs w:val="22"/>
                <w:lang w:eastAsia="en-US"/>
              </w:rPr>
            </w:pPr>
            <w:r w:rsidRPr="004113B5">
              <w:rPr>
                <w:bCs/>
                <w:sz w:val="22"/>
                <w:szCs w:val="22"/>
                <w:lang w:eastAsia="en-US"/>
              </w:rPr>
              <w:lastRenderedPageBreak/>
              <w:t>Н</w:t>
            </w:r>
            <w:r w:rsidRPr="004113B5">
              <w:rPr>
                <w:sz w:val="22"/>
                <w:szCs w:val="22"/>
                <w:lang w:eastAsia="en-US"/>
              </w:rPr>
              <w:t xml:space="preserve">адбавка, </w:t>
            </w:r>
            <w:r w:rsidRPr="004113B5">
              <w:rPr>
                <w:rFonts w:eastAsia="MS Mincho"/>
                <w:sz w:val="22"/>
                <w:szCs w:val="22"/>
                <w:lang w:eastAsia="en-US"/>
              </w:rPr>
              <w:t>на которую увеличивается расчетная стоимость инвестиционного пая,</w:t>
            </w:r>
            <w:r w:rsidRPr="004113B5">
              <w:rPr>
                <w:sz w:val="22"/>
                <w:szCs w:val="22"/>
                <w:lang w:eastAsia="en-US"/>
              </w:rPr>
              <w:t xml:space="preserve"> не взимается в следующих случаях:</w:t>
            </w:r>
          </w:p>
          <w:p w14:paraId="51D13916" w14:textId="77777777" w:rsidR="004113B5" w:rsidRPr="004113B5" w:rsidRDefault="004113B5" w:rsidP="004113B5">
            <w:pPr>
              <w:numPr>
                <w:ilvl w:val="0"/>
                <w:numId w:val="23"/>
              </w:numPr>
              <w:tabs>
                <w:tab w:val="left" w:pos="459"/>
                <w:tab w:val="left" w:pos="900"/>
              </w:tabs>
              <w:autoSpaceDE/>
              <w:autoSpaceDN/>
              <w:spacing w:after="120"/>
              <w:ind w:left="578"/>
              <w:jc w:val="both"/>
              <w:rPr>
                <w:sz w:val="22"/>
                <w:szCs w:val="22"/>
                <w:lang w:eastAsia="en-US"/>
              </w:rPr>
            </w:pPr>
            <w:r w:rsidRPr="004113B5">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6287E1CC" w14:textId="77777777" w:rsidR="004113B5" w:rsidRPr="004113B5" w:rsidRDefault="004113B5" w:rsidP="004113B5">
            <w:pPr>
              <w:numPr>
                <w:ilvl w:val="0"/>
                <w:numId w:val="23"/>
              </w:numPr>
              <w:tabs>
                <w:tab w:val="left" w:pos="459"/>
                <w:tab w:val="left" w:pos="900"/>
              </w:tabs>
              <w:autoSpaceDE/>
              <w:autoSpaceDN/>
              <w:spacing w:after="120"/>
              <w:ind w:left="578"/>
              <w:jc w:val="both"/>
              <w:rPr>
                <w:sz w:val="22"/>
                <w:szCs w:val="22"/>
                <w:lang w:eastAsia="en-US"/>
              </w:rPr>
            </w:pPr>
            <w:r w:rsidRPr="004113B5">
              <w:rPr>
                <w:rFonts w:eastAsia="MS Mincho"/>
                <w:sz w:val="22"/>
                <w:szCs w:val="22"/>
                <w:lang w:eastAsia="en-US"/>
              </w:rPr>
              <w:t>при</w:t>
            </w:r>
            <w:r w:rsidRPr="004113B5">
              <w:rPr>
                <w:bCs/>
                <w:sz w:val="22"/>
                <w:szCs w:val="22"/>
                <w:lang w:eastAsia="en-US"/>
              </w:rPr>
              <w:t xml:space="preserve"> выдаче инвестиционных паёв после завершения (окончания) формирования фонда, </w:t>
            </w:r>
            <w:r w:rsidRPr="004113B5">
              <w:rPr>
                <w:sz w:val="22"/>
                <w:szCs w:val="22"/>
                <w:lang w:eastAsia="en-US"/>
              </w:rPr>
              <w:t>права</w:t>
            </w:r>
            <w:r w:rsidRPr="004113B5">
              <w:rPr>
                <w:bCs/>
                <w:sz w:val="22"/>
                <w:szCs w:val="22"/>
                <w:lang w:eastAsia="en-US"/>
              </w:rPr>
              <w:t xml:space="preserve">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w:t>
            </w:r>
          </w:p>
          <w:p w14:paraId="11EE4307" w14:textId="77777777" w:rsidR="004113B5" w:rsidRPr="004113B5" w:rsidRDefault="004113B5" w:rsidP="004113B5">
            <w:pPr>
              <w:numPr>
                <w:ilvl w:val="0"/>
                <w:numId w:val="23"/>
              </w:numPr>
              <w:tabs>
                <w:tab w:val="left" w:pos="459"/>
                <w:tab w:val="left" w:pos="900"/>
              </w:tabs>
              <w:autoSpaceDE/>
              <w:autoSpaceDN/>
              <w:spacing w:after="120"/>
              <w:ind w:left="578"/>
              <w:jc w:val="both"/>
              <w:rPr>
                <w:sz w:val="22"/>
                <w:szCs w:val="22"/>
                <w:lang w:eastAsia="en-US"/>
              </w:rPr>
            </w:pPr>
            <w:r w:rsidRPr="004113B5">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4113B5">
              <w:rPr>
                <w:bCs/>
                <w:sz w:val="22"/>
                <w:szCs w:val="22"/>
                <w:lang w:eastAsia="en-US"/>
              </w:rPr>
              <w:t>;</w:t>
            </w:r>
          </w:p>
          <w:p w14:paraId="7C8E16F1" w14:textId="77777777" w:rsidR="004113B5" w:rsidRPr="004113B5" w:rsidRDefault="004113B5" w:rsidP="004113B5">
            <w:pPr>
              <w:numPr>
                <w:ilvl w:val="0"/>
                <w:numId w:val="23"/>
              </w:numPr>
              <w:tabs>
                <w:tab w:val="left" w:pos="459"/>
                <w:tab w:val="left" w:pos="900"/>
              </w:tabs>
              <w:autoSpaceDE/>
              <w:autoSpaceDN/>
              <w:spacing w:after="120"/>
              <w:ind w:left="578"/>
              <w:jc w:val="both"/>
              <w:rPr>
                <w:sz w:val="22"/>
                <w:szCs w:val="22"/>
                <w:lang w:eastAsia="en-US"/>
              </w:rPr>
            </w:pPr>
            <w:r w:rsidRPr="004113B5">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4113B5">
              <w:rPr>
                <w:bCs/>
                <w:sz w:val="22"/>
                <w:szCs w:val="22"/>
                <w:lang w:eastAsia="en-US"/>
              </w:rPr>
              <w:t>46.7. настоящих Правил.</w:t>
            </w:r>
          </w:p>
          <w:p w14:paraId="72130C9D" w14:textId="77777777" w:rsidR="004113B5" w:rsidRPr="004113B5" w:rsidRDefault="004113B5" w:rsidP="004113B5">
            <w:pPr>
              <w:tabs>
                <w:tab w:val="left" w:pos="360"/>
              </w:tabs>
              <w:spacing w:after="120"/>
              <w:jc w:val="both"/>
              <w:rPr>
                <w:sz w:val="22"/>
                <w:szCs w:val="22"/>
              </w:rPr>
            </w:pPr>
            <w:r w:rsidRPr="004113B5">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525F25B4" w14:textId="016F000E" w:rsidR="008A7911" w:rsidRPr="009029CA" w:rsidRDefault="008A7911" w:rsidP="00C46EC5">
            <w:pPr>
              <w:autoSpaceDE/>
              <w:autoSpaceDN/>
              <w:ind w:firstLine="567"/>
              <w:jc w:val="both"/>
              <w:rPr>
                <w:b/>
                <w:sz w:val="22"/>
                <w:szCs w:val="22"/>
              </w:rPr>
            </w:pPr>
          </w:p>
        </w:tc>
      </w:tr>
      <w:tr w:rsidR="00FC03CC" w:rsidRPr="00203E3A" w14:paraId="3B4FDCC1" w14:textId="77777777" w:rsidTr="00DF58CB">
        <w:trPr>
          <w:trHeight w:val="652"/>
        </w:trPr>
        <w:tc>
          <w:tcPr>
            <w:tcW w:w="568" w:type="dxa"/>
          </w:tcPr>
          <w:p w14:paraId="236125D1" w14:textId="13A4B482" w:rsidR="00FC03CC" w:rsidRDefault="004C4621"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2</w:t>
            </w:r>
          </w:p>
        </w:tc>
        <w:tc>
          <w:tcPr>
            <w:tcW w:w="1076" w:type="dxa"/>
          </w:tcPr>
          <w:p w14:paraId="60F47FB1" w14:textId="2F3633FB" w:rsidR="00FC03CC" w:rsidRPr="0060701D" w:rsidRDefault="0060701D" w:rsidP="00484DF4">
            <w:pPr>
              <w:pStyle w:val="prg3"/>
              <w:numPr>
                <w:ilvl w:val="0"/>
                <w:numId w:val="0"/>
              </w:numPr>
              <w:spacing w:before="0" w:after="120"/>
              <w:jc w:val="center"/>
              <w:rPr>
                <w:rFonts w:ascii="Times New Roman" w:hAnsi="Times New Roman" w:cs="Times New Roman"/>
                <w:kern w:val="0"/>
                <w:lang w:val="en-US"/>
              </w:rPr>
            </w:pPr>
            <w:r>
              <w:rPr>
                <w:rFonts w:ascii="Times New Roman" w:hAnsi="Times New Roman" w:cs="Times New Roman"/>
                <w:kern w:val="0"/>
                <w:lang w:val="en-US"/>
              </w:rPr>
              <w:t>75</w:t>
            </w:r>
          </w:p>
        </w:tc>
        <w:tc>
          <w:tcPr>
            <w:tcW w:w="4168" w:type="dxa"/>
          </w:tcPr>
          <w:p w14:paraId="50E302FE" w14:textId="77777777" w:rsidR="0060701D" w:rsidRPr="0060701D" w:rsidRDefault="0060701D" w:rsidP="0060701D">
            <w:pPr>
              <w:autoSpaceDE/>
              <w:autoSpaceDN/>
              <w:spacing w:before="60" w:after="120"/>
              <w:jc w:val="both"/>
              <w:rPr>
                <w:sz w:val="22"/>
                <w:szCs w:val="22"/>
                <w:lang w:eastAsia="en-US"/>
              </w:rPr>
            </w:pPr>
            <w:r w:rsidRPr="0060701D">
              <w:rPr>
                <w:spacing w:val="-1"/>
                <w:sz w:val="22"/>
                <w:szCs w:val="22"/>
                <w:lang w:eastAsia="en-US"/>
              </w:rPr>
              <w:t>При погашении инвестиционных паев</w:t>
            </w:r>
            <w:r w:rsidRPr="0060701D">
              <w:rPr>
                <w:bCs/>
                <w:sz w:val="22"/>
                <w:szCs w:val="22"/>
                <w:lang w:eastAsia="en-US"/>
              </w:rPr>
              <w:t xml:space="preserve"> вне зависимости от того, подана заявка на погашение инвестиционных паев непосредственно управляющей компании или агенту</w:t>
            </w:r>
            <w:r w:rsidRPr="0060701D">
              <w:rPr>
                <w:sz w:val="22"/>
                <w:szCs w:val="22"/>
                <w:lang w:eastAsia="en-US"/>
              </w:rPr>
              <w:t>,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а также за исключением случая подачи заявки на погашение инвестиционных паев агенту в соответствии с пунктом 65.4 настоящих Правил</w:t>
            </w:r>
            <w:r w:rsidRPr="0060701D">
              <w:rPr>
                <w:lang w:eastAsia="en-US"/>
              </w:rPr>
              <w:t xml:space="preserve"> </w:t>
            </w:r>
            <w:r w:rsidRPr="0060701D">
              <w:rPr>
                <w:spacing w:val="-1"/>
                <w:sz w:val="22"/>
                <w:szCs w:val="22"/>
                <w:lang w:eastAsia="en-US"/>
              </w:rPr>
              <w:t>скидка, на которую уменьшается расчетная стоимость инвестиционного пая (далее – скидка),</w:t>
            </w:r>
            <w:r w:rsidRPr="0060701D">
              <w:rPr>
                <w:sz w:val="22"/>
                <w:szCs w:val="22"/>
                <w:lang w:eastAsia="en-US"/>
              </w:rPr>
              <w:t xml:space="preserve"> составляет</w:t>
            </w:r>
            <w:r w:rsidRPr="0060701D">
              <w:rPr>
                <w:spacing w:val="-1"/>
                <w:sz w:val="22"/>
                <w:szCs w:val="22"/>
                <w:lang w:eastAsia="en-US"/>
              </w:rPr>
              <w:t>:</w:t>
            </w:r>
            <w:r w:rsidRPr="0060701D">
              <w:rPr>
                <w:sz w:val="22"/>
                <w:szCs w:val="22"/>
                <w:lang w:eastAsia="en-US"/>
              </w:rPr>
              <w:t xml:space="preserve"> </w:t>
            </w:r>
          </w:p>
          <w:p w14:paraId="2FF6B892" w14:textId="77777777" w:rsidR="0060701D" w:rsidRPr="0060701D" w:rsidRDefault="0060701D" w:rsidP="0060701D">
            <w:pPr>
              <w:numPr>
                <w:ilvl w:val="0"/>
                <w:numId w:val="22"/>
              </w:numPr>
              <w:tabs>
                <w:tab w:val="num" w:pos="0"/>
              </w:tabs>
              <w:autoSpaceDE/>
              <w:autoSpaceDN/>
              <w:spacing w:after="120"/>
              <w:ind w:left="0" w:firstLine="0"/>
              <w:jc w:val="both"/>
              <w:rPr>
                <w:sz w:val="22"/>
                <w:szCs w:val="22"/>
                <w:lang w:eastAsia="en-US"/>
              </w:rPr>
            </w:pPr>
            <w:r w:rsidRPr="0060701D">
              <w:rPr>
                <w:sz w:val="22"/>
                <w:szCs w:val="22"/>
                <w:lang w:eastAsia="en-US"/>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27137AE7" w14:textId="77777777" w:rsidR="0060701D" w:rsidRPr="0060701D" w:rsidRDefault="0060701D" w:rsidP="0060701D">
            <w:pPr>
              <w:numPr>
                <w:ilvl w:val="0"/>
                <w:numId w:val="22"/>
              </w:numPr>
              <w:tabs>
                <w:tab w:val="num" w:pos="0"/>
              </w:tabs>
              <w:autoSpaceDE/>
              <w:autoSpaceDN/>
              <w:spacing w:after="120"/>
              <w:ind w:left="0" w:firstLine="0"/>
              <w:jc w:val="both"/>
              <w:rPr>
                <w:sz w:val="22"/>
                <w:szCs w:val="22"/>
                <w:lang w:eastAsia="en-US"/>
              </w:rPr>
            </w:pPr>
            <w:r w:rsidRPr="0060701D">
              <w:rPr>
                <w:sz w:val="22"/>
                <w:szCs w:val="22"/>
                <w:lang w:eastAsia="en-US"/>
              </w:rPr>
              <w:t xml:space="preserve">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w:t>
            </w:r>
            <w:r w:rsidRPr="0060701D">
              <w:rPr>
                <w:sz w:val="22"/>
                <w:szCs w:val="22"/>
                <w:lang w:eastAsia="en-US"/>
              </w:rPr>
              <w:lastRenderedPageBreak/>
              <w:t>инвестиционных паев приходной записи об их приобретении.</w:t>
            </w:r>
          </w:p>
          <w:p w14:paraId="315EBCCC" w14:textId="77777777" w:rsidR="0060701D" w:rsidRPr="0060701D" w:rsidRDefault="0060701D" w:rsidP="0060701D">
            <w:pPr>
              <w:autoSpaceDE/>
              <w:autoSpaceDN/>
              <w:spacing w:after="120"/>
              <w:jc w:val="both"/>
              <w:rPr>
                <w:sz w:val="22"/>
                <w:szCs w:val="22"/>
                <w:lang w:eastAsia="en-US"/>
              </w:rPr>
            </w:pPr>
            <w:r w:rsidRPr="0060701D">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60701D">
              <w:rPr>
                <w:sz w:val="22"/>
                <w:szCs w:val="22"/>
                <w:lang w:eastAsia="en-US"/>
              </w:rPr>
              <w:t>Финанс</w:t>
            </w:r>
            <w:proofErr w:type="spellEnd"/>
            <w:r w:rsidRPr="0060701D">
              <w:rPr>
                <w:sz w:val="22"/>
                <w:szCs w:val="22"/>
                <w:lang w:eastAsia="en-US"/>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1A7D9F86" w14:textId="77777777" w:rsidR="0060701D" w:rsidRPr="0060701D" w:rsidRDefault="0060701D" w:rsidP="0060701D">
            <w:pPr>
              <w:tabs>
                <w:tab w:val="left" w:pos="-1985"/>
              </w:tabs>
              <w:autoSpaceDE/>
              <w:autoSpaceDN/>
              <w:spacing w:after="60"/>
              <w:jc w:val="both"/>
              <w:rPr>
                <w:sz w:val="22"/>
                <w:szCs w:val="22"/>
                <w:lang w:eastAsia="en-US"/>
              </w:rPr>
            </w:pPr>
            <w:r w:rsidRPr="0060701D">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60701D">
              <w:rPr>
                <w:color w:val="000000"/>
                <w:sz w:val="22"/>
                <w:szCs w:val="22"/>
              </w:rPr>
              <w:t xml:space="preserve">ООО «АЛОР +» </w:t>
            </w:r>
            <w:r w:rsidRPr="0060701D">
              <w:rPr>
                <w:sz w:val="22"/>
                <w:szCs w:val="22"/>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05DA11C" w14:textId="77777777" w:rsidR="0060701D" w:rsidRPr="0060701D" w:rsidRDefault="0060701D" w:rsidP="0060701D">
            <w:pPr>
              <w:autoSpaceDE/>
              <w:autoSpaceDN/>
              <w:spacing w:after="120"/>
              <w:jc w:val="both"/>
              <w:rPr>
                <w:sz w:val="22"/>
                <w:szCs w:val="22"/>
                <w:lang w:eastAsia="en-US"/>
              </w:rPr>
            </w:pPr>
            <w:r w:rsidRPr="0060701D">
              <w:rPr>
                <w:sz w:val="22"/>
                <w:szCs w:val="22"/>
                <w:lang w:eastAsia="en-US"/>
              </w:rPr>
              <w:t>Скидка не взимается в следующих случаях:</w:t>
            </w:r>
          </w:p>
          <w:p w14:paraId="02FA8951" w14:textId="77777777" w:rsidR="0060701D" w:rsidRPr="0060701D" w:rsidRDefault="0060701D" w:rsidP="0060701D">
            <w:pPr>
              <w:numPr>
                <w:ilvl w:val="0"/>
                <w:numId w:val="21"/>
              </w:numPr>
              <w:tabs>
                <w:tab w:val="num" w:pos="0"/>
                <w:tab w:val="num" w:pos="360"/>
              </w:tabs>
              <w:autoSpaceDE/>
              <w:autoSpaceDN/>
              <w:ind w:left="0" w:firstLine="0"/>
              <w:jc w:val="both"/>
              <w:rPr>
                <w:sz w:val="22"/>
                <w:szCs w:val="22"/>
                <w:lang w:eastAsia="en-US"/>
              </w:rPr>
            </w:pPr>
            <w:r w:rsidRPr="0060701D">
              <w:rPr>
                <w:sz w:val="22"/>
                <w:szCs w:val="22"/>
                <w:lang w:eastAsia="en-US"/>
              </w:rPr>
              <w:t xml:space="preserve">при погашении инвестиционных паев,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60701D">
              <w:rPr>
                <w:sz w:val="22"/>
                <w:szCs w:val="22"/>
              </w:rPr>
              <w:t xml:space="preserve">управляющей компании номинальным держателем – КИТ </w:t>
            </w:r>
            <w:proofErr w:type="spellStart"/>
            <w:r w:rsidRPr="0060701D">
              <w:rPr>
                <w:sz w:val="22"/>
                <w:szCs w:val="22"/>
              </w:rPr>
              <w:t>Финанс</w:t>
            </w:r>
            <w:proofErr w:type="spellEnd"/>
            <w:r w:rsidRPr="0060701D">
              <w:rPr>
                <w:sz w:val="22"/>
                <w:szCs w:val="22"/>
              </w:rPr>
              <w:t xml:space="preserve"> (АО) </w:t>
            </w:r>
            <w:r w:rsidRPr="0060701D">
              <w:rPr>
                <w:sz w:val="22"/>
                <w:szCs w:val="22"/>
                <w:lang w:eastAsia="en-US"/>
              </w:rPr>
              <w:t>и ООО «АЛОР +»</w:t>
            </w:r>
            <w:r w:rsidRPr="0060701D">
              <w:rPr>
                <w:b/>
                <w:lang w:eastAsia="en-US"/>
              </w:rPr>
              <w:t>;</w:t>
            </w:r>
            <w:r w:rsidRPr="0060701D">
              <w:rPr>
                <w:sz w:val="22"/>
                <w:szCs w:val="22"/>
                <w:lang w:eastAsia="en-US"/>
              </w:rPr>
              <w:t xml:space="preserve"> </w:t>
            </w:r>
          </w:p>
          <w:p w14:paraId="6072893E" w14:textId="77777777" w:rsidR="0060701D" w:rsidRPr="0060701D" w:rsidRDefault="0060701D" w:rsidP="0060701D">
            <w:pPr>
              <w:numPr>
                <w:ilvl w:val="0"/>
                <w:numId w:val="21"/>
              </w:numPr>
              <w:tabs>
                <w:tab w:val="num" w:pos="0"/>
                <w:tab w:val="num" w:pos="360"/>
                <w:tab w:val="num" w:pos="720"/>
              </w:tabs>
              <w:autoSpaceDE/>
              <w:autoSpaceDN/>
              <w:spacing w:after="120"/>
              <w:ind w:left="0" w:firstLine="0"/>
              <w:jc w:val="both"/>
              <w:rPr>
                <w:sz w:val="22"/>
                <w:szCs w:val="22"/>
                <w:lang w:eastAsia="en-US"/>
              </w:rPr>
            </w:pPr>
            <w:r w:rsidRPr="0060701D">
              <w:rPr>
                <w:sz w:val="22"/>
                <w:szCs w:val="22"/>
                <w:lang w:eastAsia="en-US"/>
              </w:rPr>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60701D">
              <w:rPr>
                <w:sz w:val="22"/>
                <w:szCs w:val="22"/>
                <w:lang w:eastAsia="en-US"/>
              </w:rPr>
              <w:t>Финанс</w:t>
            </w:r>
            <w:proofErr w:type="spellEnd"/>
            <w:r w:rsidRPr="0060701D">
              <w:rPr>
                <w:sz w:val="22"/>
                <w:szCs w:val="22"/>
                <w:lang w:eastAsia="en-US"/>
              </w:rPr>
              <w:t xml:space="preserve"> (АО) и ООО «АЛОР +»;</w:t>
            </w:r>
          </w:p>
          <w:p w14:paraId="2507FECC" w14:textId="77777777" w:rsidR="0060701D" w:rsidRPr="0060701D" w:rsidRDefault="0060701D" w:rsidP="0060701D">
            <w:pPr>
              <w:numPr>
                <w:ilvl w:val="0"/>
                <w:numId w:val="21"/>
              </w:numPr>
              <w:tabs>
                <w:tab w:val="num" w:pos="360"/>
              </w:tabs>
              <w:autoSpaceDE/>
              <w:autoSpaceDN/>
              <w:spacing w:before="60" w:after="60"/>
              <w:ind w:left="34" w:hanging="34"/>
              <w:jc w:val="both"/>
              <w:rPr>
                <w:sz w:val="22"/>
                <w:szCs w:val="22"/>
                <w:lang w:eastAsia="en-US"/>
              </w:rPr>
            </w:pPr>
            <w:r w:rsidRPr="0060701D">
              <w:rPr>
                <w:sz w:val="22"/>
                <w:szCs w:val="22"/>
                <w:lang w:eastAsia="en-US"/>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14:paraId="3EC69879" w14:textId="77777777" w:rsidR="0060701D" w:rsidRPr="0060701D" w:rsidRDefault="0060701D" w:rsidP="0060701D">
            <w:pPr>
              <w:numPr>
                <w:ilvl w:val="0"/>
                <w:numId w:val="21"/>
              </w:numPr>
              <w:tabs>
                <w:tab w:val="num" w:pos="360"/>
              </w:tabs>
              <w:autoSpaceDE/>
              <w:autoSpaceDN/>
              <w:spacing w:before="60" w:after="60"/>
              <w:ind w:left="34" w:hanging="34"/>
              <w:jc w:val="both"/>
              <w:rPr>
                <w:sz w:val="22"/>
                <w:szCs w:val="22"/>
                <w:lang w:eastAsia="en-US"/>
              </w:rPr>
            </w:pPr>
            <w:r w:rsidRPr="0060701D">
              <w:rPr>
                <w:sz w:val="22"/>
                <w:szCs w:val="22"/>
                <w:lang w:eastAsia="en-US"/>
              </w:rPr>
              <w:lastRenderedPageBreak/>
              <w:t>при погашении инвестиционных паев по заявке на погашение инвестиционных паев, поданной агенту в соответствии с пунктом 65.4. настоящих Правил.</w:t>
            </w:r>
          </w:p>
          <w:p w14:paraId="1ED38F0E" w14:textId="77777777" w:rsidR="00FC03CC" w:rsidRDefault="00FC03CC" w:rsidP="009029CA">
            <w:pPr>
              <w:autoSpaceDE/>
              <w:autoSpaceDN/>
              <w:adjustRightInd w:val="0"/>
              <w:ind w:firstLine="709"/>
              <w:jc w:val="both"/>
              <w:rPr>
                <w:sz w:val="22"/>
                <w:szCs w:val="22"/>
              </w:rPr>
            </w:pPr>
          </w:p>
        </w:tc>
        <w:tc>
          <w:tcPr>
            <w:tcW w:w="4253" w:type="dxa"/>
          </w:tcPr>
          <w:p w14:paraId="35FF7EBF" w14:textId="25AE351D" w:rsidR="00B57F73" w:rsidRPr="0060701D" w:rsidRDefault="0060701D" w:rsidP="00B57F73">
            <w:pPr>
              <w:autoSpaceDE/>
              <w:autoSpaceDN/>
              <w:spacing w:before="60" w:after="120"/>
              <w:jc w:val="both"/>
              <w:rPr>
                <w:b/>
                <w:sz w:val="22"/>
                <w:szCs w:val="22"/>
                <w:lang w:eastAsia="en-US"/>
              </w:rPr>
            </w:pPr>
            <w:r w:rsidRPr="0060701D">
              <w:rPr>
                <w:b/>
                <w:spacing w:val="-1"/>
                <w:sz w:val="22"/>
                <w:szCs w:val="22"/>
                <w:lang w:eastAsia="en-US"/>
              </w:rPr>
              <w:lastRenderedPageBreak/>
              <w:t>При погашении инвестиционных паев</w:t>
            </w:r>
            <w:r w:rsidR="00730490" w:rsidRPr="00B57F73">
              <w:rPr>
                <w:b/>
                <w:bCs/>
                <w:sz w:val="22"/>
                <w:szCs w:val="22"/>
                <w:lang w:eastAsia="en-US"/>
              </w:rPr>
              <w:t>, в случае подачи</w:t>
            </w:r>
            <w:r w:rsidRPr="0060701D">
              <w:rPr>
                <w:b/>
                <w:bCs/>
                <w:sz w:val="22"/>
                <w:szCs w:val="22"/>
                <w:lang w:eastAsia="en-US"/>
              </w:rPr>
              <w:t xml:space="preserve"> </w:t>
            </w:r>
            <w:r w:rsidR="00730490" w:rsidRPr="00B57F73">
              <w:rPr>
                <w:b/>
                <w:bCs/>
                <w:sz w:val="22"/>
                <w:szCs w:val="22"/>
                <w:lang w:eastAsia="en-US"/>
              </w:rPr>
              <w:t>заявки</w:t>
            </w:r>
            <w:r w:rsidRPr="0060701D">
              <w:rPr>
                <w:b/>
                <w:bCs/>
                <w:sz w:val="22"/>
                <w:szCs w:val="22"/>
                <w:lang w:eastAsia="en-US"/>
              </w:rPr>
              <w:t xml:space="preserve"> на погашение инвестиционных паев непосредственно управляющей компании</w:t>
            </w:r>
            <w:r w:rsidR="00730490" w:rsidRPr="00B57F73">
              <w:rPr>
                <w:b/>
                <w:bCs/>
                <w:sz w:val="22"/>
                <w:szCs w:val="22"/>
                <w:lang w:eastAsia="en-US"/>
              </w:rPr>
              <w:t>,</w:t>
            </w:r>
            <w:r w:rsidRPr="0060701D">
              <w:rPr>
                <w:b/>
                <w:bCs/>
                <w:sz w:val="22"/>
                <w:szCs w:val="22"/>
                <w:lang w:eastAsia="en-US"/>
              </w:rPr>
              <w:t xml:space="preserve"> </w:t>
            </w:r>
            <w:r w:rsidR="00730490" w:rsidRPr="0060701D">
              <w:rPr>
                <w:b/>
                <w:sz w:val="22"/>
                <w:szCs w:val="22"/>
                <w:lang w:eastAsia="en-US"/>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B57F73" w:rsidRPr="0060701D">
              <w:rPr>
                <w:spacing w:val="-1"/>
                <w:sz w:val="22"/>
                <w:szCs w:val="22"/>
                <w:lang w:eastAsia="en-US"/>
              </w:rPr>
              <w:t xml:space="preserve"> </w:t>
            </w:r>
            <w:r w:rsidR="00B57F73" w:rsidRPr="0060701D">
              <w:rPr>
                <w:b/>
                <w:spacing w:val="-1"/>
                <w:sz w:val="22"/>
                <w:szCs w:val="22"/>
                <w:lang w:eastAsia="en-US"/>
              </w:rPr>
              <w:t>скидка, на которую уменьшается расчетная стоимость инвестиционного пая (далее – скидка),</w:t>
            </w:r>
            <w:r w:rsidR="00B57F73" w:rsidRPr="0060701D">
              <w:rPr>
                <w:b/>
                <w:sz w:val="22"/>
                <w:szCs w:val="22"/>
                <w:lang w:eastAsia="en-US"/>
              </w:rPr>
              <w:t xml:space="preserve"> составляет</w:t>
            </w:r>
            <w:r w:rsidR="00B57F73" w:rsidRPr="0060701D">
              <w:rPr>
                <w:b/>
                <w:spacing w:val="-1"/>
                <w:sz w:val="22"/>
                <w:szCs w:val="22"/>
                <w:lang w:eastAsia="en-US"/>
              </w:rPr>
              <w:t>:</w:t>
            </w:r>
            <w:r w:rsidR="00B57F73" w:rsidRPr="0060701D">
              <w:rPr>
                <w:b/>
                <w:sz w:val="22"/>
                <w:szCs w:val="22"/>
                <w:lang w:eastAsia="en-US"/>
              </w:rPr>
              <w:t xml:space="preserve"> </w:t>
            </w:r>
          </w:p>
          <w:p w14:paraId="25CBA5A4" w14:textId="0C3B5A9F" w:rsidR="00B57F73" w:rsidRPr="0060701D" w:rsidRDefault="00B57F73" w:rsidP="00B57F73">
            <w:pPr>
              <w:numPr>
                <w:ilvl w:val="0"/>
                <w:numId w:val="22"/>
              </w:numPr>
              <w:tabs>
                <w:tab w:val="num" w:pos="0"/>
              </w:tabs>
              <w:autoSpaceDE/>
              <w:autoSpaceDN/>
              <w:spacing w:after="120"/>
              <w:ind w:left="0" w:firstLine="0"/>
              <w:jc w:val="both"/>
              <w:rPr>
                <w:b/>
                <w:sz w:val="22"/>
                <w:szCs w:val="22"/>
                <w:lang w:eastAsia="en-US"/>
              </w:rPr>
            </w:pPr>
            <w:r w:rsidRPr="002F7513">
              <w:rPr>
                <w:b/>
                <w:sz w:val="22"/>
                <w:szCs w:val="22"/>
                <w:lang w:eastAsia="en-US"/>
              </w:rPr>
              <w:t>3,0 (Три</w:t>
            </w:r>
            <w:r w:rsidRPr="0060701D">
              <w:rPr>
                <w:b/>
                <w:sz w:val="22"/>
                <w:szCs w:val="22"/>
                <w:lang w:eastAsia="en-US"/>
              </w:rPr>
              <w:t xml:space="preserve">)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w:t>
            </w:r>
            <w:r w:rsidRPr="002F7513">
              <w:rPr>
                <w:b/>
                <w:sz w:val="22"/>
                <w:szCs w:val="22"/>
                <w:lang w:eastAsia="en-US"/>
              </w:rPr>
              <w:t>365</w:t>
            </w:r>
            <w:r w:rsidRPr="0060701D">
              <w:rPr>
                <w:b/>
                <w:sz w:val="22"/>
                <w:szCs w:val="22"/>
                <w:lang w:eastAsia="en-US"/>
              </w:rPr>
              <w:t xml:space="preserve"> (</w:t>
            </w:r>
            <w:r w:rsidR="00F347D4">
              <w:rPr>
                <w:b/>
                <w:sz w:val="22"/>
                <w:szCs w:val="22"/>
                <w:lang w:eastAsia="en-US"/>
              </w:rPr>
              <w:t>Тремстам</w:t>
            </w:r>
            <w:r w:rsidRPr="002F7513">
              <w:rPr>
                <w:b/>
                <w:sz w:val="22"/>
                <w:szCs w:val="22"/>
                <w:lang w:eastAsia="en-US"/>
              </w:rPr>
              <w:t xml:space="preserve"> шестидесяти пяти</w:t>
            </w:r>
            <w:r w:rsidRPr="0060701D">
              <w:rPr>
                <w:b/>
                <w:sz w:val="22"/>
                <w:szCs w:val="22"/>
                <w:lang w:eastAsia="en-US"/>
              </w:rPr>
              <w:t>) дням со дня внесения в реестр владельцев инвестиционных паев приходной записи об их приобретении;</w:t>
            </w:r>
          </w:p>
          <w:p w14:paraId="109E4911" w14:textId="25109CDE" w:rsidR="00B57F73" w:rsidRPr="007B1A82" w:rsidRDefault="002F7513" w:rsidP="00B57F73">
            <w:pPr>
              <w:numPr>
                <w:ilvl w:val="0"/>
                <w:numId w:val="22"/>
              </w:numPr>
              <w:tabs>
                <w:tab w:val="num" w:pos="0"/>
              </w:tabs>
              <w:autoSpaceDE/>
              <w:autoSpaceDN/>
              <w:spacing w:after="120"/>
              <w:ind w:left="0" w:firstLine="0"/>
              <w:jc w:val="both"/>
              <w:rPr>
                <w:b/>
                <w:sz w:val="22"/>
                <w:szCs w:val="22"/>
                <w:lang w:eastAsia="en-US"/>
              </w:rPr>
            </w:pPr>
            <w:r w:rsidRPr="007B1A82">
              <w:rPr>
                <w:b/>
                <w:sz w:val="22"/>
                <w:szCs w:val="22"/>
                <w:lang w:eastAsia="en-US"/>
              </w:rPr>
              <w:t>2,5 (Две целых пять дестях</w:t>
            </w:r>
            <w:r w:rsidR="00B57F73" w:rsidRPr="0060701D">
              <w:rPr>
                <w:b/>
                <w:sz w:val="22"/>
                <w:szCs w:val="22"/>
                <w:lang w:eastAsia="en-US"/>
              </w:rPr>
              <w:t>) процент</w:t>
            </w:r>
            <w:r w:rsidRPr="007B1A82">
              <w:rPr>
                <w:b/>
                <w:sz w:val="22"/>
                <w:szCs w:val="22"/>
                <w:lang w:eastAsia="en-US"/>
              </w:rPr>
              <w:t>а</w:t>
            </w:r>
            <w:r w:rsidR="00B57F73" w:rsidRPr="0060701D">
              <w:rPr>
                <w:b/>
                <w:sz w:val="22"/>
                <w:szCs w:val="22"/>
                <w:lang w:eastAsia="en-US"/>
              </w:rPr>
              <w:t xml:space="preserve">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w:t>
            </w:r>
            <w:r w:rsidRPr="007B1A82">
              <w:rPr>
                <w:b/>
                <w:sz w:val="22"/>
                <w:szCs w:val="22"/>
                <w:lang w:eastAsia="en-US"/>
              </w:rPr>
              <w:t>365</w:t>
            </w:r>
            <w:r w:rsidR="00B57F73" w:rsidRPr="0060701D">
              <w:rPr>
                <w:b/>
                <w:sz w:val="22"/>
                <w:szCs w:val="22"/>
                <w:lang w:eastAsia="en-US"/>
              </w:rPr>
              <w:t xml:space="preserve"> (</w:t>
            </w:r>
            <w:r w:rsidR="00F347D4">
              <w:rPr>
                <w:b/>
                <w:sz w:val="22"/>
                <w:szCs w:val="22"/>
                <w:lang w:eastAsia="en-US"/>
              </w:rPr>
              <w:t>Тремстам</w:t>
            </w:r>
            <w:r w:rsidRPr="007B1A82">
              <w:rPr>
                <w:b/>
                <w:sz w:val="22"/>
                <w:szCs w:val="22"/>
                <w:lang w:eastAsia="en-US"/>
              </w:rPr>
              <w:t xml:space="preserve"> шести</w:t>
            </w:r>
            <w:r w:rsidR="007B1A82" w:rsidRPr="007B1A82">
              <w:rPr>
                <w:b/>
                <w:sz w:val="22"/>
                <w:szCs w:val="22"/>
                <w:lang w:eastAsia="en-US"/>
              </w:rPr>
              <w:t>десяти</w:t>
            </w:r>
            <w:r w:rsidR="00A91E08">
              <w:rPr>
                <w:b/>
                <w:sz w:val="22"/>
                <w:szCs w:val="22"/>
                <w:lang w:eastAsia="en-US"/>
              </w:rPr>
              <w:t xml:space="preserve"> пяти) дней, но меньше или равный</w:t>
            </w:r>
            <w:r w:rsidR="00B57F73" w:rsidRPr="0060701D">
              <w:rPr>
                <w:b/>
                <w:sz w:val="22"/>
                <w:szCs w:val="22"/>
                <w:lang w:eastAsia="en-US"/>
              </w:rPr>
              <w:t xml:space="preserve"> </w:t>
            </w:r>
            <w:r w:rsidR="007B1A82" w:rsidRPr="007B1A82">
              <w:rPr>
                <w:b/>
                <w:sz w:val="22"/>
                <w:szCs w:val="22"/>
                <w:lang w:eastAsia="en-US"/>
              </w:rPr>
              <w:t>730</w:t>
            </w:r>
            <w:r w:rsidR="00B57F73" w:rsidRPr="0060701D">
              <w:rPr>
                <w:b/>
                <w:sz w:val="22"/>
                <w:szCs w:val="22"/>
                <w:lang w:eastAsia="en-US"/>
              </w:rPr>
              <w:t xml:space="preserve"> (</w:t>
            </w:r>
            <w:r w:rsidR="007B1A82" w:rsidRPr="007B1A82">
              <w:rPr>
                <w:b/>
                <w:sz w:val="22"/>
                <w:szCs w:val="22"/>
                <w:lang w:eastAsia="en-US"/>
              </w:rPr>
              <w:t>Семьсот тридцати</w:t>
            </w:r>
            <w:r w:rsidR="00B57F73" w:rsidRPr="0060701D">
              <w:rPr>
                <w:b/>
                <w:sz w:val="22"/>
                <w:szCs w:val="22"/>
                <w:lang w:eastAsia="en-US"/>
              </w:rPr>
              <w:t xml:space="preserve">) дням со дня внесения в реестр владельцев </w:t>
            </w:r>
            <w:r w:rsidR="00B57F73" w:rsidRPr="0060701D">
              <w:rPr>
                <w:b/>
                <w:sz w:val="22"/>
                <w:szCs w:val="22"/>
                <w:lang w:eastAsia="en-US"/>
              </w:rPr>
              <w:lastRenderedPageBreak/>
              <w:t>инвестиционных паев прих</w:t>
            </w:r>
            <w:r w:rsidR="007B1A82" w:rsidRPr="007B1A82">
              <w:rPr>
                <w:b/>
                <w:sz w:val="22"/>
                <w:szCs w:val="22"/>
                <w:lang w:eastAsia="en-US"/>
              </w:rPr>
              <w:t>одной записи об их приобретении;</w:t>
            </w:r>
          </w:p>
          <w:p w14:paraId="5542CA5C" w14:textId="67EFF39D" w:rsidR="007B1A82" w:rsidRPr="007B1A82" w:rsidRDefault="007B1A82" w:rsidP="007B1A82">
            <w:pPr>
              <w:numPr>
                <w:ilvl w:val="0"/>
                <w:numId w:val="22"/>
              </w:numPr>
              <w:tabs>
                <w:tab w:val="num" w:pos="0"/>
              </w:tabs>
              <w:autoSpaceDE/>
              <w:autoSpaceDN/>
              <w:spacing w:after="120"/>
              <w:ind w:left="0" w:firstLine="0"/>
              <w:jc w:val="both"/>
              <w:rPr>
                <w:b/>
                <w:sz w:val="22"/>
                <w:szCs w:val="22"/>
                <w:lang w:eastAsia="en-US"/>
              </w:rPr>
            </w:pPr>
            <w:r>
              <w:rPr>
                <w:b/>
                <w:sz w:val="22"/>
                <w:szCs w:val="22"/>
                <w:lang w:eastAsia="en-US"/>
              </w:rPr>
              <w:t>1</w:t>
            </w:r>
            <w:r w:rsidRPr="007B1A82">
              <w:rPr>
                <w:b/>
                <w:sz w:val="22"/>
                <w:szCs w:val="22"/>
                <w:lang w:eastAsia="en-US"/>
              </w:rPr>
              <w:t>,5 (</w:t>
            </w:r>
            <w:r>
              <w:rPr>
                <w:b/>
                <w:sz w:val="22"/>
                <w:szCs w:val="22"/>
                <w:lang w:eastAsia="en-US"/>
              </w:rPr>
              <w:t>Одна целая</w:t>
            </w:r>
            <w:r w:rsidRPr="007B1A82">
              <w:rPr>
                <w:b/>
                <w:sz w:val="22"/>
                <w:szCs w:val="22"/>
                <w:lang w:eastAsia="en-US"/>
              </w:rPr>
              <w:t xml:space="preserve"> пять дестях</w:t>
            </w:r>
            <w:r w:rsidRPr="0060701D">
              <w:rPr>
                <w:b/>
                <w:sz w:val="22"/>
                <w:szCs w:val="22"/>
                <w:lang w:eastAsia="en-US"/>
              </w:rPr>
              <w:t>) процент</w:t>
            </w:r>
            <w:r w:rsidRPr="007B1A82">
              <w:rPr>
                <w:b/>
                <w:sz w:val="22"/>
                <w:szCs w:val="22"/>
                <w:lang w:eastAsia="en-US"/>
              </w:rPr>
              <w:t>а</w:t>
            </w:r>
            <w:r w:rsidRPr="0060701D">
              <w:rPr>
                <w:b/>
                <w:sz w:val="22"/>
                <w:szCs w:val="22"/>
                <w:lang w:eastAsia="en-US"/>
              </w:rPr>
              <w:t xml:space="preserve">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w:t>
            </w:r>
            <w:r w:rsidR="0047465C">
              <w:rPr>
                <w:b/>
                <w:sz w:val="22"/>
                <w:szCs w:val="22"/>
                <w:lang w:eastAsia="en-US"/>
              </w:rPr>
              <w:t>730</w:t>
            </w:r>
            <w:r w:rsidRPr="0060701D">
              <w:rPr>
                <w:b/>
                <w:sz w:val="22"/>
                <w:szCs w:val="22"/>
                <w:lang w:eastAsia="en-US"/>
              </w:rPr>
              <w:t xml:space="preserve"> (</w:t>
            </w:r>
            <w:r w:rsidR="0047465C">
              <w:rPr>
                <w:b/>
                <w:sz w:val="22"/>
                <w:szCs w:val="22"/>
                <w:lang w:eastAsia="en-US"/>
              </w:rPr>
              <w:t>Семьсот тридцати</w:t>
            </w:r>
            <w:r w:rsidR="00A91E08">
              <w:rPr>
                <w:b/>
                <w:sz w:val="22"/>
                <w:szCs w:val="22"/>
                <w:lang w:eastAsia="en-US"/>
              </w:rPr>
              <w:t>) дней, но меньше или равный</w:t>
            </w:r>
            <w:r w:rsidRPr="0060701D">
              <w:rPr>
                <w:b/>
                <w:sz w:val="22"/>
                <w:szCs w:val="22"/>
                <w:lang w:eastAsia="en-US"/>
              </w:rPr>
              <w:t xml:space="preserve"> </w:t>
            </w:r>
            <w:r w:rsidR="0047465C">
              <w:rPr>
                <w:b/>
                <w:sz w:val="22"/>
                <w:szCs w:val="22"/>
                <w:lang w:eastAsia="en-US"/>
              </w:rPr>
              <w:t>1095</w:t>
            </w:r>
            <w:r w:rsidRPr="0060701D">
              <w:rPr>
                <w:b/>
                <w:sz w:val="22"/>
                <w:szCs w:val="22"/>
                <w:lang w:eastAsia="en-US"/>
              </w:rPr>
              <w:t xml:space="preserve"> (</w:t>
            </w:r>
            <w:r w:rsidR="0072059A">
              <w:rPr>
                <w:b/>
                <w:sz w:val="22"/>
                <w:szCs w:val="22"/>
                <w:lang w:eastAsia="en-US"/>
              </w:rPr>
              <w:t>Одной тысяче</w:t>
            </w:r>
            <w:r w:rsidR="0047465C">
              <w:rPr>
                <w:b/>
                <w:sz w:val="22"/>
                <w:szCs w:val="22"/>
                <w:lang w:eastAsia="en-US"/>
              </w:rPr>
              <w:t xml:space="preserve"> девяносто пяти</w:t>
            </w:r>
            <w:r w:rsidRPr="0060701D">
              <w:rPr>
                <w:b/>
                <w:sz w:val="22"/>
                <w:szCs w:val="22"/>
                <w:lang w:eastAsia="en-US"/>
              </w:rPr>
              <w:t>) дням со дня внесения в реестр владельцев инвестиционных паев прих</w:t>
            </w:r>
            <w:r w:rsidR="0047465C">
              <w:rPr>
                <w:b/>
                <w:sz w:val="22"/>
                <w:szCs w:val="22"/>
                <w:lang w:eastAsia="en-US"/>
              </w:rPr>
              <w:t>одной записи об их приобретении.</w:t>
            </w:r>
          </w:p>
          <w:p w14:paraId="72940CEB" w14:textId="735AB414" w:rsidR="0047465C" w:rsidRPr="0060701D" w:rsidRDefault="0047465C" w:rsidP="0047465C">
            <w:pPr>
              <w:autoSpaceDE/>
              <w:autoSpaceDN/>
              <w:spacing w:before="60" w:after="120"/>
              <w:jc w:val="both"/>
              <w:rPr>
                <w:b/>
                <w:sz w:val="22"/>
                <w:szCs w:val="22"/>
                <w:lang w:eastAsia="en-US"/>
              </w:rPr>
            </w:pPr>
            <w:r w:rsidRPr="0060701D">
              <w:rPr>
                <w:b/>
                <w:spacing w:val="-1"/>
                <w:sz w:val="22"/>
                <w:szCs w:val="22"/>
                <w:lang w:eastAsia="en-US"/>
              </w:rPr>
              <w:t>При погашении инвестиционных паев</w:t>
            </w:r>
            <w:r w:rsidRPr="00B57F73">
              <w:rPr>
                <w:b/>
                <w:bCs/>
                <w:sz w:val="22"/>
                <w:szCs w:val="22"/>
                <w:lang w:eastAsia="en-US"/>
              </w:rPr>
              <w:t>, в случае подачи</w:t>
            </w:r>
            <w:r w:rsidRPr="0060701D">
              <w:rPr>
                <w:b/>
                <w:bCs/>
                <w:sz w:val="22"/>
                <w:szCs w:val="22"/>
                <w:lang w:eastAsia="en-US"/>
              </w:rPr>
              <w:t xml:space="preserve"> </w:t>
            </w:r>
            <w:r w:rsidRPr="00B57F73">
              <w:rPr>
                <w:b/>
                <w:bCs/>
                <w:sz w:val="22"/>
                <w:szCs w:val="22"/>
                <w:lang w:eastAsia="en-US"/>
              </w:rPr>
              <w:t>заявки</w:t>
            </w:r>
            <w:r w:rsidRPr="0060701D">
              <w:rPr>
                <w:b/>
                <w:bCs/>
                <w:sz w:val="22"/>
                <w:szCs w:val="22"/>
                <w:lang w:eastAsia="en-US"/>
              </w:rPr>
              <w:t xml:space="preserve"> на погашение инвестиционных паев непосредственно </w:t>
            </w:r>
            <w:r w:rsidR="00DE5A7D">
              <w:rPr>
                <w:b/>
                <w:bCs/>
                <w:sz w:val="22"/>
                <w:szCs w:val="22"/>
                <w:lang w:eastAsia="en-US"/>
              </w:rPr>
              <w:t xml:space="preserve">агенту, за </w:t>
            </w:r>
            <w:r w:rsidR="00DE5A7D" w:rsidRPr="0060701D">
              <w:rPr>
                <w:b/>
                <w:sz w:val="22"/>
                <w:szCs w:val="22"/>
                <w:lang w:eastAsia="en-US"/>
              </w:rPr>
              <w:t>исключением случая подачи заявки на погашение инвестиционных паев агенту в соответствии с пунктом 65.4 настоящих Правил</w:t>
            </w:r>
            <w:r w:rsidR="00DE5A7D" w:rsidRPr="0060701D">
              <w:rPr>
                <w:b/>
                <w:lang w:eastAsia="en-US"/>
              </w:rPr>
              <w:t xml:space="preserve"> </w:t>
            </w:r>
            <w:r w:rsidR="00DE5A7D" w:rsidRPr="0060701D">
              <w:rPr>
                <w:b/>
                <w:spacing w:val="-1"/>
                <w:sz w:val="22"/>
                <w:szCs w:val="22"/>
                <w:lang w:eastAsia="en-US"/>
              </w:rPr>
              <w:t>скидка</w:t>
            </w:r>
            <w:r w:rsidRPr="0060701D">
              <w:rPr>
                <w:b/>
                <w:spacing w:val="-1"/>
                <w:sz w:val="22"/>
                <w:szCs w:val="22"/>
                <w:lang w:eastAsia="en-US"/>
              </w:rPr>
              <w:t>, на которую уменьшается расчетная стоимость инвестиционного пая,</w:t>
            </w:r>
            <w:r w:rsidRPr="0060701D">
              <w:rPr>
                <w:b/>
                <w:sz w:val="22"/>
                <w:szCs w:val="22"/>
                <w:lang w:eastAsia="en-US"/>
              </w:rPr>
              <w:t xml:space="preserve"> составляет</w:t>
            </w:r>
            <w:r w:rsidRPr="0060701D">
              <w:rPr>
                <w:b/>
                <w:spacing w:val="-1"/>
                <w:sz w:val="22"/>
                <w:szCs w:val="22"/>
                <w:lang w:eastAsia="en-US"/>
              </w:rPr>
              <w:t>:</w:t>
            </w:r>
            <w:r w:rsidRPr="0060701D">
              <w:rPr>
                <w:b/>
                <w:sz w:val="22"/>
                <w:szCs w:val="22"/>
                <w:lang w:eastAsia="en-US"/>
              </w:rPr>
              <w:t xml:space="preserve"> </w:t>
            </w:r>
          </w:p>
          <w:p w14:paraId="2C5817A2" w14:textId="77777777" w:rsidR="00DE5A7D" w:rsidRPr="0060701D" w:rsidRDefault="00DE5A7D" w:rsidP="00DE5A7D">
            <w:pPr>
              <w:numPr>
                <w:ilvl w:val="0"/>
                <w:numId w:val="22"/>
              </w:numPr>
              <w:tabs>
                <w:tab w:val="num" w:pos="0"/>
              </w:tabs>
              <w:autoSpaceDE/>
              <w:autoSpaceDN/>
              <w:spacing w:after="120"/>
              <w:ind w:left="0" w:firstLine="0"/>
              <w:jc w:val="both"/>
              <w:rPr>
                <w:sz w:val="22"/>
                <w:szCs w:val="22"/>
                <w:lang w:eastAsia="en-US"/>
              </w:rPr>
            </w:pPr>
            <w:r w:rsidRPr="0060701D">
              <w:rPr>
                <w:sz w:val="22"/>
                <w:szCs w:val="22"/>
                <w:lang w:eastAsia="en-US"/>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4A8F7732" w14:textId="77777777" w:rsidR="00DE5A7D" w:rsidRPr="0060701D" w:rsidRDefault="00DE5A7D" w:rsidP="00DE5A7D">
            <w:pPr>
              <w:numPr>
                <w:ilvl w:val="0"/>
                <w:numId w:val="22"/>
              </w:numPr>
              <w:tabs>
                <w:tab w:val="num" w:pos="0"/>
              </w:tabs>
              <w:autoSpaceDE/>
              <w:autoSpaceDN/>
              <w:spacing w:after="120"/>
              <w:ind w:left="0" w:firstLine="0"/>
              <w:jc w:val="both"/>
              <w:rPr>
                <w:sz w:val="22"/>
                <w:szCs w:val="22"/>
                <w:lang w:eastAsia="en-US"/>
              </w:rPr>
            </w:pPr>
            <w:r w:rsidRPr="0060701D">
              <w:rPr>
                <w:sz w:val="22"/>
                <w:szCs w:val="22"/>
                <w:lang w:eastAsia="en-US"/>
              </w:rPr>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0524540E" w14:textId="77777777" w:rsidR="0060701D" w:rsidRPr="0060701D" w:rsidRDefault="0060701D" w:rsidP="0060701D">
            <w:pPr>
              <w:autoSpaceDE/>
              <w:autoSpaceDN/>
              <w:spacing w:after="120"/>
              <w:jc w:val="both"/>
              <w:rPr>
                <w:sz w:val="22"/>
                <w:szCs w:val="22"/>
                <w:lang w:eastAsia="en-US"/>
              </w:rPr>
            </w:pPr>
            <w:r w:rsidRPr="0060701D">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60701D">
              <w:rPr>
                <w:sz w:val="22"/>
                <w:szCs w:val="22"/>
                <w:lang w:eastAsia="en-US"/>
              </w:rPr>
              <w:t>Финанс</w:t>
            </w:r>
            <w:proofErr w:type="spellEnd"/>
            <w:r w:rsidRPr="0060701D">
              <w:rPr>
                <w:sz w:val="22"/>
                <w:szCs w:val="22"/>
                <w:lang w:eastAsia="en-US"/>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5DB95EF2" w14:textId="77777777" w:rsidR="0060701D" w:rsidRPr="0060701D" w:rsidRDefault="0060701D" w:rsidP="0060701D">
            <w:pPr>
              <w:tabs>
                <w:tab w:val="left" w:pos="-1985"/>
              </w:tabs>
              <w:autoSpaceDE/>
              <w:autoSpaceDN/>
              <w:spacing w:after="60"/>
              <w:jc w:val="both"/>
              <w:rPr>
                <w:sz w:val="22"/>
                <w:szCs w:val="22"/>
                <w:lang w:eastAsia="en-US"/>
              </w:rPr>
            </w:pPr>
            <w:r w:rsidRPr="0060701D">
              <w:rPr>
                <w:sz w:val="22"/>
                <w:szCs w:val="22"/>
              </w:rPr>
              <w:t xml:space="preserve">При погашении инвестиционных паев в случае подачи заявки на погашение инвестиционных паев непосредственно </w:t>
            </w:r>
            <w:r w:rsidRPr="0060701D">
              <w:rPr>
                <w:sz w:val="22"/>
                <w:szCs w:val="22"/>
              </w:rPr>
              <w:lastRenderedPageBreak/>
              <w:t xml:space="preserve">управляющей компании номинальным держателем – </w:t>
            </w:r>
            <w:r w:rsidRPr="0060701D">
              <w:rPr>
                <w:color w:val="000000"/>
                <w:sz w:val="22"/>
                <w:szCs w:val="22"/>
              </w:rPr>
              <w:t xml:space="preserve">ООО «АЛОР +» </w:t>
            </w:r>
            <w:r w:rsidRPr="0060701D">
              <w:rPr>
                <w:sz w:val="22"/>
                <w:szCs w:val="22"/>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B7C5D28" w14:textId="77777777" w:rsidR="0060701D" w:rsidRPr="0060701D" w:rsidRDefault="0060701D" w:rsidP="0060701D">
            <w:pPr>
              <w:autoSpaceDE/>
              <w:autoSpaceDN/>
              <w:spacing w:after="120"/>
              <w:jc w:val="both"/>
              <w:rPr>
                <w:sz w:val="22"/>
                <w:szCs w:val="22"/>
                <w:lang w:eastAsia="en-US"/>
              </w:rPr>
            </w:pPr>
            <w:r w:rsidRPr="0060701D">
              <w:rPr>
                <w:sz w:val="22"/>
                <w:szCs w:val="22"/>
                <w:lang w:eastAsia="en-US"/>
              </w:rPr>
              <w:t>Скидка не взимается в следующих случаях:</w:t>
            </w:r>
          </w:p>
          <w:p w14:paraId="5D0E88F1" w14:textId="4288009D" w:rsidR="0060701D" w:rsidRPr="0060701D" w:rsidRDefault="00D85F81" w:rsidP="0060701D">
            <w:pPr>
              <w:numPr>
                <w:ilvl w:val="0"/>
                <w:numId w:val="21"/>
              </w:numPr>
              <w:tabs>
                <w:tab w:val="num" w:pos="0"/>
                <w:tab w:val="num" w:pos="360"/>
              </w:tabs>
              <w:autoSpaceDE/>
              <w:autoSpaceDN/>
              <w:ind w:left="0" w:firstLine="0"/>
              <w:jc w:val="both"/>
              <w:rPr>
                <w:sz w:val="22"/>
                <w:szCs w:val="22"/>
                <w:lang w:eastAsia="en-US"/>
              </w:rPr>
            </w:pPr>
            <w:r w:rsidRPr="00884C43">
              <w:rPr>
                <w:b/>
                <w:sz w:val="22"/>
                <w:szCs w:val="22"/>
              </w:rPr>
              <w:t>при погашении инвестиционных паев по заявке на погашение инвестиционных паев</w:t>
            </w:r>
            <w:r>
              <w:rPr>
                <w:b/>
                <w:sz w:val="22"/>
                <w:szCs w:val="22"/>
              </w:rPr>
              <w:t>,</w:t>
            </w:r>
            <w:r w:rsidRPr="00884C43">
              <w:rPr>
                <w:b/>
                <w:sz w:val="22"/>
                <w:szCs w:val="22"/>
              </w:rPr>
              <w:t xml:space="preserve"> поданной непосредственно управляющей компании,</w:t>
            </w:r>
            <w:r>
              <w:rPr>
                <w:sz w:val="22"/>
                <w:szCs w:val="22"/>
              </w:rPr>
              <w:t xml:space="preserve"> </w:t>
            </w:r>
            <w:r w:rsidRPr="005C602D">
              <w:rPr>
                <w:sz w:val="22"/>
                <w:szCs w:val="22"/>
              </w:rPr>
              <w:t xml:space="preserve"> </w:t>
            </w:r>
            <w:r w:rsidR="00E73EE4">
              <w:rPr>
                <w:sz w:val="22"/>
                <w:szCs w:val="22"/>
                <w:lang w:eastAsia="en-US"/>
              </w:rPr>
              <w:t xml:space="preserve"> </w:t>
            </w:r>
            <w:r>
              <w:rPr>
                <w:sz w:val="22"/>
                <w:szCs w:val="22"/>
                <w:lang w:eastAsia="en-US"/>
              </w:rPr>
              <w:t>в случае</w:t>
            </w:r>
            <w:r w:rsidR="0060701D" w:rsidRPr="0060701D">
              <w:rPr>
                <w:sz w:val="22"/>
                <w:szCs w:val="22"/>
                <w:lang w:eastAsia="en-US"/>
              </w:rPr>
              <w:t xml:space="preserve"> если расходная запись о погашении инвестиционных паев в реестр владельцев инвестиционных паев вносится по истечении </w:t>
            </w:r>
            <w:r w:rsidR="0060770B">
              <w:rPr>
                <w:b/>
                <w:sz w:val="22"/>
                <w:szCs w:val="22"/>
                <w:lang w:eastAsia="en-US"/>
              </w:rPr>
              <w:t>1095</w:t>
            </w:r>
            <w:r w:rsidR="0060770B" w:rsidRPr="0060701D">
              <w:rPr>
                <w:b/>
                <w:sz w:val="22"/>
                <w:szCs w:val="22"/>
                <w:lang w:eastAsia="en-US"/>
              </w:rPr>
              <w:t xml:space="preserve"> (</w:t>
            </w:r>
            <w:r w:rsidR="0060770B">
              <w:rPr>
                <w:b/>
                <w:sz w:val="22"/>
                <w:szCs w:val="22"/>
                <w:lang w:eastAsia="en-US"/>
              </w:rPr>
              <w:t>Одной тысячи девяносто пяти</w:t>
            </w:r>
            <w:r w:rsidR="0060770B" w:rsidRPr="0060701D">
              <w:rPr>
                <w:b/>
                <w:sz w:val="22"/>
                <w:szCs w:val="22"/>
                <w:lang w:eastAsia="en-US"/>
              </w:rPr>
              <w:t>)</w:t>
            </w:r>
            <w:r w:rsidR="00A91E08">
              <w:rPr>
                <w:sz w:val="22"/>
                <w:szCs w:val="22"/>
                <w:lang w:eastAsia="en-US"/>
              </w:rPr>
              <w:t xml:space="preserve"> дней</w:t>
            </w:r>
            <w:r w:rsidR="0060701D" w:rsidRPr="0060701D">
              <w:rPr>
                <w:sz w:val="22"/>
                <w:szCs w:val="22"/>
                <w:lang w:eastAsia="en-US"/>
              </w:rPr>
              <w:t xml:space="preserve">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0060701D" w:rsidRPr="0060701D">
              <w:rPr>
                <w:sz w:val="22"/>
                <w:szCs w:val="22"/>
              </w:rPr>
              <w:t xml:space="preserve">управляющей компании номинальным держателем – КИТ </w:t>
            </w:r>
            <w:proofErr w:type="spellStart"/>
            <w:r w:rsidR="0060701D" w:rsidRPr="0060701D">
              <w:rPr>
                <w:sz w:val="22"/>
                <w:szCs w:val="22"/>
              </w:rPr>
              <w:t>Финанс</w:t>
            </w:r>
            <w:proofErr w:type="spellEnd"/>
            <w:r w:rsidR="0060701D" w:rsidRPr="0060701D">
              <w:rPr>
                <w:sz w:val="22"/>
                <w:szCs w:val="22"/>
              </w:rPr>
              <w:t xml:space="preserve"> (АО) </w:t>
            </w:r>
            <w:r w:rsidR="0060701D" w:rsidRPr="0060701D">
              <w:rPr>
                <w:sz w:val="22"/>
                <w:szCs w:val="22"/>
                <w:lang w:eastAsia="en-US"/>
              </w:rPr>
              <w:t>и ООО «АЛОР +»</w:t>
            </w:r>
            <w:r w:rsidR="0060701D" w:rsidRPr="0060701D">
              <w:rPr>
                <w:b/>
                <w:lang w:eastAsia="en-US"/>
              </w:rPr>
              <w:t>;</w:t>
            </w:r>
            <w:r w:rsidR="0060701D" w:rsidRPr="0060701D">
              <w:rPr>
                <w:sz w:val="22"/>
                <w:szCs w:val="22"/>
                <w:lang w:eastAsia="en-US"/>
              </w:rPr>
              <w:t xml:space="preserve"> </w:t>
            </w:r>
          </w:p>
          <w:p w14:paraId="11A87559" w14:textId="77777777" w:rsidR="0060701D" w:rsidRPr="0060701D" w:rsidRDefault="0060701D" w:rsidP="0060701D">
            <w:pPr>
              <w:numPr>
                <w:ilvl w:val="0"/>
                <w:numId w:val="21"/>
              </w:numPr>
              <w:tabs>
                <w:tab w:val="num" w:pos="0"/>
                <w:tab w:val="num" w:pos="360"/>
                <w:tab w:val="num" w:pos="720"/>
              </w:tabs>
              <w:autoSpaceDE/>
              <w:autoSpaceDN/>
              <w:spacing w:after="120"/>
              <w:ind w:left="0" w:firstLine="0"/>
              <w:jc w:val="both"/>
              <w:rPr>
                <w:sz w:val="22"/>
                <w:szCs w:val="22"/>
                <w:lang w:eastAsia="en-US"/>
              </w:rPr>
            </w:pPr>
            <w:r w:rsidRPr="0060701D">
              <w:rPr>
                <w:sz w:val="22"/>
                <w:szCs w:val="22"/>
                <w:lang w:eastAsia="en-US"/>
              </w:rPr>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60701D">
              <w:rPr>
                <w:sz w:val="22"/>
                <w:szCs w:val="22"/>
                <w:lang w:eastAsia="en-US"/>
              </w:rPr>
              <w:t>Финанс</w:t>
            </w:r>
            <w:proofErr w:type="spellEnd"/>
            <w:r w:rsidRPr="0060701D">
              <w:rPr>
                <w:sz w:val="22"/>
                <w:szCs w:val="22"/>
                <w:lang w:eastAsia="en-US"/>
              </w:rPr>
              <w:t xml:space="preserve"> (АО) и ООО «АЛОР +»;</w:t>
            </w:r>
          </w:p>
          <w:p w14:paraId="06AA8B1C" w14:textId="77777777" w:rsidR="0060701D" w:rsidRPr="0060701D" w:rsidRDefault="0060701D" w:rsidP="0060701D">
            <w:pPr>
              <w:numPr>
                <w:ilvl w:val="0"/>
                <w:numId w:val="21"/>
              </w:numPr>
              <w:tabs>
                <w:tab w:val="num" w:pos="360"/>
              </w:tabs>
              <w:autoSpaceDE/>
              <w:autoSpaceDN/>
              <w:spacing w:before="60" w:after="60"/>
              <w:ind w:left="34" w:hanging="34"/>
              <w:jc w:val="both"/>
              <w:rPr>
                <w:sz w:val="22"/>
                <w:szCs w:val="22"/>
                <w:lang w:eastAsia="en-US"/>
              </w:rPr>
            </w:pPr>
            <w:r w:rsidRPr="0060701D">
              <w:rPr>
                <w:sz w:val="22"/>
                <w:szCs w:val="22"/>
                <w:lang w:eastAsia="en-US"/>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14:paraId="5C3BA745" w14:textId="3FEC1FD9" w:rsidR="00D85F81" w:rsidRPr="00F341FD" w:rsidRDefault="00D85F81" w:rsidP="00D85F81">
            <w:pPr>
              <w:numPr>
                <w:ilvl w:val="0"/>
                <w:numId w:val="21"/>
              </w:numPr>
              <w:tabs>
                <w:tab w:val="num" w:pos="720"/>
              </w:tabs>
              <w:autoSpaceDE/>
              <w:autoSpaceDN/>
              <w:spacing w:before="60" w:after="60"/>
              <w:ind w:left="34" w:hanging="34"/>
              <w:jc w:val="both"/>
              <w:rPr>
                <w:b/>
                <w:sz w:val="22"/>
                <w:szCs w:val="22"/>
              </w:rPr>
            </w:pPr>
            <w:r w:rsidRPr="00F341FD">
              <w:rPr>
                <w:b/>
                <w:sz w:val="22"/>
                <w:szCs w:val="22"/>
              </w:rPr>
              <w:t>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w:t>
            </w:r>
            <w:r>
              <w:rPr>
                <w:b/>
                <w:sz w:val="22"/>
                <w:szCs w:val="22"/>
              </w:rPr>
              <w:t>;</w:t>
            </w:r>
            <w:r w:rsidRPr="00F341FD">
              <w:rPr>
                <w:b/>
                <w:sz w:val="22"/>
                <w:szCs w:val="22"/>
              </w:rPr>
              <w:t xml:space="preserve"> </w:t>
            </w:r>
          </w:p>
          <w:p w14:paraId="3523D930" w14:textId="42A92C47" w:rsidR="00FC03CC" w:rsidRPr="009029CA" w:rsidRDefault="0060701D" w:rsidP="00154AFD">
            <w:pPr>
              <w:numPr>
                <w:ilvl w:val="0"/>
                <w:numId w:val="21"/>
              </w:numPr>
              <w:tabs>
                <w:tab w:val="num" w:pos="360"/>
              </w:tabs>
              <w:autoSpaceDE/>
              <w:autoSpaceDN/>
              <w:spacing w:before="60" w:after="60"/>
              <w:ind w:left="34" w:hanging="34"/>
              <w:jc w:val="both"/>
              <w:rPr>
                <w:b/>
                <w:sz w:val="22"/>
                <w:szCs w:val="22"/>
              </w:rPr>
            </w:pPr>
            <w:r w:rsidRPr="0060701D">
              <w:rPr>
                <w:sz w:val="22"/>
                <w:szCs w:val="22"/>
                <w:lang w:eastAsia="en-US"/>
              </w:rPr>
              <w:lastRenderedPageBreak/>
              <w:t>при погашении инвестиционных паев по заявке на погашение инвестиционных паев, поданной агенту в соответствии с пунктом 65.4. настоящих Правил.</w:t>
            </w:r>
          </w:p>
        </w:tc>
      </w:tr>
    </w:tbl>
    <w:p w14:paraId="3D97D2FF" w14:textId="77777777" w:rsidR="00E6700B" w:rsidRPr="00CF32EA" w:rsidRDefault="00E6700B">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rPr>
      </w:pPr>
    </w:p>
    <w:p w14:paraId="31AB8799" w14:textId="4AC0BCDB" w:rsidR="0082095F" w:rsidRPr="00C46077"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4E4633">
        <w:rPr>
          <w:rFonts w:ascii="Times New Roman" w:hAnsi="Times New Roman" w:cs="Times New Roman"/>
          <w:kern w:val="0"/>
          <w:sz w:val="22"/>
          <w:szCs w:val="22"/>
        </w:rPr>
        <w:t>ый</w:t>
      </w:r>
      <w:r w:rsidR="00313DC0">
        <w:rPr>
          <w:rFonts w:ascii="Times New Roman" w:hAnsi="Times New Roman" w:cs="Times New Roman"/>
          <w:kern w:val="0"/>
          <w:sz w:val="22"/>
          <w:szCs w:val="22"/>
        </w:rPr>
        <w:t xml:space="preserve"> директор</w:t>
      </w:r>
    </w:p>
    <w:p w14:paraId="1C7DB8F3" w14:textId="73C56D15" w:rsidR="006E0CCE" w:rsidRDefault="008116CF" w:rsidP="001240EF">
      <w:pPr>
        <w:pStyle w:val="fieldcomment"/>
        <w:rPr>
          <w:rFonts w:ascii="Times New Roman" w:hAnsi="Times New Roman" w:cs="Times New Roman"/>
          <w:sz w:val="22"/>
          <w:szCs w:val="22"/>
          <w:lang w:val="ru-RU"/>
        </w:rPr>
      </w:pPr>
      <w:r>
        <w:rPr>
          <w:rFonts w:ascii="Times New Roman" w:hAnsi="Times New Roman" w:cs="Times New Roman"/>
          <w:sz w:val="22"/>
          <w:szCs w:val="22"/>
          <w:lang w:val="ru-RU"/>
        </w:rPr>
        <w:t xml:space="preserve">ТКБ </w:t>
      </w:r>
      <w:proofErr w:type="spellStart"/>
      <w:r>
        <w:rPr>
          <w:rFonts w:ascii="Times New Roman" w:hAnsi="Times New Roman" w:cs="Times New Roman"/>
          <w:sz w:val="22"/>
          <w:szCs w:val="22"/>
          <w:lang w:val="ru-RU"/>
        </w:rPr>
        <w:t>Инвестмент</w:t>
      </w:r>
      <w:proofErr w:type="spellEnd"/>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Партнерс</w:t>
      </w:r>
      <w:proofErr w:type="spellEnd"/>
      <w:r w:rsidR="0082095F" w:rsidRPr="00C46077">
        <w:rPr>
          <w:rFonts w:ascii="Times New Roman" w:hAnsi="Times New Roman" w:cs="Times New Roman"/>
          <w:sz w:val="22"/>
          <w:szCs w:val="22"/>
          <w:lang w:val="ru-RU"/>
        </w:rPr>
        <w:t xml:space="preserve"> (</w:t>
      </w:r>
      <w:proofErr w:type="gramStart"/>
      <w:r w:rsidR="0082095F" w:rsidRPr="00C46077">
        <w:rPr>
          <w:rFonts w:ascii="Times New Roman" w:hAnsi="Times New Roman" w:cs="Times New Roman"/>
          <w:sz w:val="22"/>
          <w:szCs w:val="22"/>
          <w:lang w:val="ru-RU"/>
        </w:rPr>
        <w:t xml:space="preserve">АО)   </w:t>
      </w:r>
      <w:proofErr w:type="gramEnd"/>
      <w:r w:rsidR="0082095F" w:rsidRPr="00C46077">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8C150C">
        <w:rPr>
          <w:rFonts w:ascii="Times New Roman" w:hAnsi="Times New Roman" w:cs="Times New Roman"/>
          <w:sz w:val="22"/>
          <w:szCs w:val="22"/>
          <w:lang w:val="ru-RU"/>
        </w:rPr>
        <w:t xml:space="preserve">               </w:t>
      </w:r>
      <w:r w:rsidR="004E4633">
        <w:rPr>
          <w:rFonts w:ascii="Times New Roman" w:hAnsi="Times New Roman" w:cs="Times New Roman"/>
          <w:sz w:val="22"/>
          <w:szCs w:val="22"/>
          <w:lang w:val="ru-RU"/>
        </w:rPr>
        <w:t>Д.Н. Тимофеев</w:t>
      </w:r>
    </w:p>
    <w:p w14:paraId="77F6B28A" w14:textId="250BA851" w:rsidR="009E6F10" w:rsidRDefault="009E6F10" w:rsidP="001240EF">
      <w:pPr>
        <w:pStyle w:val="fieldcomment"/>
        <w:rPr>
          <w:rFonts w:ascii="Times New Roman" w:hAnsi="Times New Roman" w:cs="Times New Roman"/>
          <w:sz w:val="22"/>
          <w:szCs w:val="22"/>
          <w:lang w:val="ru-RU"/>
        </w:rPr>
      </w:pPr>
    </w:p>
    <w:p w14:paraId="1EA53AD7" w14:textId="5F121C34" w:rsidR="006E0CCE" w:rsidRDefault="006E0CCE">
      <w:pPr>
        <w:autoSpaceDE/>
        <w:autoSpaceDN/>
        <w:spacing w:after="200" w:line="276" w:lineRule="auto"/>
        <w:rPr>
          <w:sz w:val="22"/>
          <w:szCs w:val="22"/>
          <w:lang w:eastAsia="en-US"/>
        </w:rPr>
      </w:pPr>
    </w:p>
    <w:sectPr w:rsidR="006E0CCE" w:rsidSect="001B2076">
      <w:footerReference w:type="default" r:id="rId11"/>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B09A" w14:textId="77777777" w:rsidR="007C49B7" w:rsidRDefault="007C49B7" w:rsidP="009C0A43">
      <w:pPr>
        <w:pStyle w:val="BodyNum"/>
      </w:pPr>
      <w:r>
        <w:separator/>
      </w:r>
    </w:p>
  </w:endnote>
  <w:endnote w:type="continuationSeparator" w:id="0">
    <w:p w14:paraId="29DFCCD5" w14:textId="77777777" w:rsidR="007C49B7" w:rsidRDefault="007C49B7"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5A94" w14:textId="1BB427AB" w:rsidR="007C49B7" w:rsidRDefault="007C49B7">
    <w:pPr>
      <w:pStyle w:val="ae"/>
      <w:jc w:val="right"/>
    </w:pPr>
    <w:r>
      <w:fldChar w:fldCharType="begin"/>
    </w:r>
    <w:r>
      <w:instrText xml:space="preserve"> PAGE   \* MERGEFORMAT </w:instrText>
    </w:r>
    <w:r>
      <w:fldChar w:fldCharType="separate"/>
    </w:r>
    <w:r w:rsidR="007E3C29">
      <w:rPr>
        <w:noProof/>
      </w:rPr>
      <w:t>1</w:t>
    </w:r>
    <w:r>
      <w:rPr>
        <w:noProof/>
      </w:rPr>
      <w:fldChar w:fldCharType="end"/>
    </w:r>
  </w:p>
  <w:p w14:paraId="728385FA" w14:textId="77777777" w:rsidR="007C49B7" w:rsidRDefault="007C49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D00CE" w14:textId="77777777" w:rsidR="007C49B7" w:rsidRDefault="007C49B7" w:rsidP="009C0A43">
      <w:pPr>
        <w:pStyle w:val="BodyNum"/>
      </w:pPr>
      <w:r>
        <w:separator/>
      </w:r>
    </w:p>
  </w:footnote>
  <w:footnote w:type="continuationSeparator" w:id="0">
    <w:p w14:paraId="35FB1E39" w14:textId="77777777" w:rsidR="007C49B7" w:rsidRDefault="007C49B7"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2C10A2"/>
    <w:multiLevelType w:val="hybridMultilevel"/>
    <w:tmpl w:val="3044F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D54FD"/>
    <w:multiLevelType w:val="hybridMultilevel"/>
    <w:tmpl w:val="63F4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D15C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E21EFD"/>
    <w:multiLevelType w:val="hybridMultilevel"/>
    <w:tmpl w:val="6EE49710"/>
    <w:lvl w:ilvl="0" w:tplc="5ADAC3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7"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9"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6367217A"/>
    <w:multiLevelType w:val="multilevel"/>
    <w:tmpl w:val="E1F4FB6A"/>
    <w:lvl w:ilvl="0">
      <w:start w:val="23"/>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1" w15:restartNumberingAfterBreak="0">
    <w:nsid w:val="68572121"/>
    <w:multiLevelType w:val="hybridMultilevel"/>
    <w:tmpl w:val="5CF808D6"/>
    <w:lvl w:ilvl="0" w:tplc="5C244690">
      <w:start w:val="98"/>
      <w:numFmt w:val="decimal"/>
      <w:lvlText w:val="%1."/>
      <w:lvlJc w:val="left"/>
      <w:pPr>
        <w:ind w:left="1084" w:hanging="360"/>
      </w:pPr>
      <w:rPr>
        <w:rFonts w:cs="Times New Roman" w:hint="default"/>
      </w:rPr>
    </w:lvl>
    <w:lvl w:ilvl="1" w:tplc="04190019" w:tentative="1">
      <w:start w:val="1"/>
      <w:numFmt w:val="lowerLetter"/>
      <w:lvlText w:val="%2."/>
      <w:lvlJc w:val="left"/>
      <w:pPr>
        <w:ind w:left="1804" w:hanging="360"/>
      </w:pPr>
      <w:rPr>
        <w:rFonts w:cs="Times New Roman"/>
      </w:rPr>
    </w:lvl>
    <w:lvl w:ilvl="2" w:tplc="0419001B">
      <w:start w:val="1"/>
      <w:numFmt w:val="lowerRoman"/>
      <w:lvlText w:val="%3."/>
      <w:lvlJc w:val="right"/>
      <w:pPr>
        <w:ind w:left="2524" w:hanging="180"/>
      </w:pPr>
      <w:rPr>
        <w:rFonts w:cs="Times New Roman"/>
      </w:rPr>
    </w:lvl>
    <w:lvl w:ilvl="3" w:tplc="0419000F" w:tentative="1">
      <w:start w:val="1"/>
      <w:numFmt w:val="decimal"/>
      <w:lvlText w:val="%4."/>
      <w:lvlJc w:val="left"/>
      <w:pPr>
        <w:ind w:left="3244" w:hanging="360"/>
      </w:pPr>
      <w:rPr>
        <w:rFonts w:cs="Times New Roman"/>
      </w:rPr>
    </w:lvl>
    <w:lvl w:ilvl="4" w:tplc="04190019" w:tentative="1">
      <w:start w:val="1"/>
      <w:numFmt w:val="lowerLetter"/>
      <w:lvlText w:val="%5."/>
      <w:lvlJc w:val="left"/>
      <w:pPr>
        <w:ind w:left="3964" w:hanging="360"/>
      </w:pPr>
      <w:rPr>
        <w:rFonts w:cs="Times New Roman"/>
      </w:rPr>
    </w:lvl>
    <w:lvl w:ilvl="5" w:tplc="0419001B" w:tentative="1">
      <w:start w:val="1"/>
      <w:numFmt w:val="lowerRoman"/>
      <w:lvlText w:val="%6."/>
      <w:lvlJc w:val="right"/>
      <w:pPr>
        <w:ind w:left="4684" w:hanging="180"/>
      </w:pPr>
      <w:rPr>
        <w:rFonts w:cs="Times New Roman"/>
      </w:rPr>
    </w:lvl>
    <w:lvl w:ilvl="6" w:tplc="0419000F" w:tentative="1">
      <w:start w:val="1"/>
      <w:numFmt w:val="decimal"/>
      <w:lvlText w:val="%7."/>
      <w:lvlJc w:val="left"/>
      <w:pPr>
        <w:ind w:left="5404" w:hanging="360"/>
      </w:pPr>
      <w:rPr>
        <w:rFonts w:cs="Times New Roman"/>
      </w:rPr>
    </w:lvl>
    <w:lvl w:ilvl="7" w:tplc="04190019" w:tentative="1">
      <w:start w:val="1"/>
      <w:numFmt w:val="lowerLetter"/>
      <w:lvlText w:val="%8."/>
      <w:lvlJc w:val="left"/>
      <w:pPr>
        <w:ind w:left="6124" w:hanging="360"/>
      </w:pPr>
      <w:rPr>
        <w:rFonts w:cs="Times New Roman"/>
      </w:rPr>
    </w:lvl>
    <w:lvl w:ilvl="8" w:tplc="0419001B" w:tentative="1">
      <w:start w:val="1"/>
      <w:numFmt w:val="lowerRoman"/>
      <w:lvlText w:val="%9."/>
      <w:lvlJc w:val="right"/>
      <w:pPr>
        <w:ind w:left="6844" w:hanging="180"/>
      </w:pPr>
      <w:rPr>
        <w:rFonts w:cs="Times New Roman"/>
      </w:rPr>
    </w:lvl>
  </w:abstractNum>
  <w:abstractNum w:abstractNumId="22"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4"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15:restartNumberingAfterBreak="0">
    <w:nsid w:val="7FE540FA"/>
    <w:multiLevelType w:val="hybridMultilevel"/>
    <w:tmpl w:val="D172A45E"/>
    <w:lvl w:ilvl="0" w:tplc="5ADAC3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17"/>
  </w:num>
  <w:num w:numId="17">
    <w:abstractNumId w:val="3"/>
  </w:num>
  <w:num w:numId="18">
    <w:abstractNumId w:val="18"/>
  </w:num>
  <w:num w:numId="19">
    <w:abstractNumId w:val="14"/>
  </w:num>
  <w:num w:numId="20">
    <w:abstractNumId w:val="16"/>
  </w:num>
  <w:num w:numId="21">
    <w:abstractNumId w:val="23"/>
  </w:num>
  <w:num w:numId="22">
    <w:abstractNumId w:val="1"/>
  </w:num>
  <w:num w:numId="23">
    <w:abstractNumId w:val="22"/>
  </w:num>
  <w:num w:numId="24">
    <w:abstractNumId w:val="10"/>
  </w:num>
  <w:num w:numId="25">
    <w:abstractNumId w:val="12"/>
  </w:num>
  <w:num w:numId="26">
    <w:abstractNumId w:val="6"/>
  </w:num>
  <w:num w:numId="27">
    <w:abstractNumId w:val="19"/>
  </w:num>
  <w:num w:numId="28">
    <w:abstractNumId w:val="15"/>
  </w:num>
  <w:num w:numId="29">
    <w:abstractNumId w:val="5"/>
  </w:num>
  <w:num w:numId="30">
    <w:abstractNumId w:val="20"/>
  </w:num>
  <w:num w:numId="31">
    <w:abstractNumId w:val="21"/>
  </w:num>
  <w:num w:numId="32">
    <w:abstractNumId w:val="2"/>
  </w:num>
  <w:num w:numId="33">
    <w:abstractNumId w:val="13"/>
  </w:num>
  <w:num w:numId="34">
    <w:abstractNumId w:val="8"/>
  </w:num>
  <w:num w:numId="35">
    <w:abstractNumId w:val="24"/>
  </w:num>
  <w:num w:numId="36">
    <w:abstractNumId w:val="25"/>
  </w:num>
  <w:num w:numId="37">
    <w:abstractNumId w:val="9"/>
  </w:num>
  <w:num w:numId="38">
    <w:abstractNumId w:val="4"/>
  </w:num>
  <w:num w:numId="3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BE6"/>
    <w:rsid w:val="000016DD"/>
    <w:rsid w:val="00001C03"/>
    <w:rsid w:val="00001F79"/>
    <w:rsid w:val="00003461"/>
    <w:rsid w:val="00003760"/>
    <w:rsid w:val="0000650C"/>
    <w:rsid w:val="00012D78"/>
    <w:rsid w:val="00015880"/>
    <w:rsid w:val="000171F1"/>
    <w:rsid w:val="00017A62"/>
    <w:rsid w:val="00020E19"/>
    <w:rsid w:val="00021112"/>
    <w:rsid w:val="0002373E"/>
    <w:rsid w:val="000238AA"/>
    <w:rsid w:val="000258FC"/>
    <w:rsid w:val="00025B64"/>
    <w:rsid w:val="000264C8"/>
    <w:rsid w:val="000309DC"/>
    <w:rsid w:val="00032911"/>
    <w:rsid w:val="0003296B"/>
    <w:rsid w:val="000331B7"/>
    <w:rsid w:val="00034077"/>
    <w:rsid w:val="00035E61"/>
    <w:rsid w:val="000371B3"/>
    <w:rsid w:val="00041EE8"/>
    <w:rsid w:val="000421C2"/>
    <w:rsid w:val="00042A3D"/>
    <w:rsid w:val="00044418"/>
    <w:rsid w:val="00047A7A"/>
    <w:rsid w:val="00050862"/>
    <w:rsid w:val="00053103"/>
    <w:rsid w:val="00053230"/>
    <w:rsid w:val="00055E8F"/>
    <w:rsid w:val="00056D5E"/>
    <w:rsid w:val="000619CF"/>
    <w:rsid w:val="00061EFC"/>
    <w:rsid w:val="00064A01"/>
    <w:rsid w:val="00065D33"/>
    <w:rsid w:val="00067A46"/>
    <w:rsid w:val="00071329"/>
    <w:rsid w:val="000718FD"/>
    <w:rsid w:val="000733BB"/>
    <w:rsid w:val="00075C93"/>
    <w:rsid w:val="00076EBB"/>
    <w:rsid w:val="0007749A"/>
    <w:rsid w:val="000778AF"/>
    <w:rsid w:val="00081837"/>
    <w:rsid w:val="00082708"/>
    <w:rsid w:val="00086145"/>
    <w:rsid w:val="00093551"/>
    <w:rsid w:val="000955CA"/>
    <w:rsid w:val="000A1511"/>
    <w:rsid w:val="000A32A4"/>
    <w:rsid w:val="000B12AE"/>
    <w:rsid w:val="000B1E4E"/>
    <w:rsid w:val="000B263E"/>
    <w:rsid w:val="000B433E"/>
    <w:rsid w:val="000B45F6"/>
    <w:rsid w:val="000B51A8"/>
    <w:rsid w:val="000B58AF"/>
    <w:rsid w:val="000C19F9"/>
    <w:rsid w:val="000C2752"/>
    <w:rsid w:val="000C4080"/>
    <w:rsid w:val="000C4842"/>
    <w:rsid w:val="000C508E"/>
    <w:rsid w:val="000D14B8"/>
    <w:rsid w:val="000D1576"/>
    <w:rsid w:val="000D1E5F"/>
    <w:rsid w:val="000D3A26"/>
    <w:rsid w:val="000D5912"/>
    <w:rsid w:val="000D7BF9"/>
    <w:rsid w:val="000E30E9"/>
    <w:rsid w:val="000E33AB"/>
    <w:rsid w:val="000E7B4F"/>
    <w:rsid w:val="000F041C"/>
    <w:rsid w:val="000F1E5A"/>
    <w:rsid w:val="000F1FA7"/>
    <w:rsid w:val="000F52FD"/>
    <w:rsid w:val="000F54C1"/>
    <w:rsid w:val="000F58F7"/>
    <w:rsid w:val="000F6917"/>
    <w:rsid w:val="000F7B75"/>
    <w:rsid w:val="00102E8B"/>
    <w:rsid w:val="00110A96"/>
    <w:rsid w:val="00111B48"/>
    <w:rsid w:val="00111D8D"/>
    <w:rsid w:val="0011289A"/>
    <w:rsid w:val="001135AD"/>
    <w:rsid w:val="00114FC9"/>
    <w:rsid w:val="001152A2"/>
    <w:rsid w:val="00115D3D"/>
    <w:rsid w:val="00117492"/>
    <w:rsid w:val="00120C82"/>
    <w:rsid w:val="001228CF"/>
    <w:rsid w:val="00123051"/>
    <w:rsid w:val="00123452"/>
    <w:rsid w:val="0012377C"/>
    <w:rsid w:val="00124021"/>
    <w:rsid w:val="001240EF"/>
    <w:rsid w:val="00125A4E"/>
    <w:rsid w:val="00126A50"/>
    <w:rsid w:val="00126B2D"/>
    <w:rsid w:val="00130C4C"/>
    <w:rsid w:val="001324E4"/>
    <w:rsid w:val="00133932"/>
    <w:rsid w:val="00140951"/>
    <w:rsid w:val="001414B0"/>
    <w:rsid w:val="00142D36"/>
    <w:rsid w:val="0014336D"/>
    <w:rsid w:val="0014430E"/>
    <w:rsid w:val="0014675D"/>
    <w:rsid w:val="00147924"/>
    <w:rsid w:val="0015367B"/>
    <w:rsid w:val="00153F15"/>
    <w:rsid w:val="00154565"/>
    <w:rsid w:val="00154AFD"/>
    <w:rsid w:val="00155879"/>
    <w:rsid w:val="001565BB"/>
    <w:rsid w:val="0015723A"/>
    <w:rsid w:val="00157FDD"/>
    <w:rsid w:val="001605B7"/>
    <w:rsid w:val="001629AD"/>
    <w:rsid w:val="00162A8B"/>
    <w:rsid w:val="001646CD"/>
    <w:rsid w:val="0016522C"/>
    <w:rsid w:val="00171116"/>
    <w:rsid w:val="00172654"/>
    <w:rsid w:val="00174D16"/>
    <w:rsid w:val="00174EB5"/>
    <w:rsid w:val="001761E6"/>
    <w:rsid w:val="001774D4"/>
    <w:rsid w:val="00177E74"/>
    <w:rsid w:val="001806D5"/>
    <w:rsid w:val="001808A9"/>
    <w:rsid w:val="00181934"/>
    <w:rsid w:val="00181D4D"/>
    <w:rsid w:val="001832BF"/>
    <w:rsid w:val="00184E39"/>
    <w:rsid w:val="001858CE"/>
    <w:rsid w:val="00190BC5"/>
    <w:rsid w:val="001937FD"/>
    <w:rsid w:val="00193D87"/>
    <w:rsid w:val="001958D7"/>
    <w:rsid w:val="001960CD"/>
    <w:rsid w:val="001A035C"/>
    <w:rsid w:val="001A16B8"/>
    <w:rsid w:val="001A1829"/>
    <w:rsid w:val="001A7200"/>
    <w:rsid w:val="001A7E84"/>
    <w:rsid w:val="001B1F53"/>
    <w:rsid w:val="001B2076"/>
    <w:rsid w:val="001B23AA"/>
    <w:rsid w:val="001B3CE7"/>
    <w:rsid w:val="001B3DFB"/>
    <w:rsid w:val="001B40F9"/>
    <w:rsid w:val="001B62F8"/>
    <w:rsid w:val="001C04B4"/>
    <w:rsid w:val="001C0E9A"/>
    <w:rsid w:val="001C2197"/>
    <w:rsid w:val="001C4B20"/>
    <w:rsid w:val="001C60E8"/>
    <w:rsid w:val="001C6FDA"/>
    <w:rsid w:val="001C707C"/>
    <w:rsid w:val="001D151D"/>
    <w:rsid w:val="001D1BEE"/>
    <w:rsid w:val="001D3610"/>
    <w:rsid w:val="001D4E3C"/>
    <w:rsid w:val="001D6566"/>
    <w:rsid w:val="001D781A"/>
    <w:rsid w:val="001D7AA4"/>
    <w:rsid w:val="001E0E43"/>
    <w:rsid w:val="001E1070"/>
    <w:rsid w:val="001E2726"/>
    <w:rsid w:val="001E4954"/>
    <w:rsid w:val="001E4CCF"/>
    <w:rsid w:val="001E514E"/>
    <w:rsid w:val="001E6976"/>
    <w:rsid w:val="001E6CD0"/>
    <w:rsid w:val="001F04BE"/>
    <w:rsid w:val="001F1915"/>
    <w:rsid w:val="001F2AC3"/>
    <w:rsid w:val="001F3682"/>
    <w:rsid w:val="001F3E4A"/>
    <w:rsid w:val="001F445C"/>
    <w:rsid w:val="001F468A"/>
    <w:rsid w:val="001F4BDB"/>
    <w:rsid w:val="0020024D"/>
    <w:rsid w:val="002008C2"/>
    <w:rsid w:val="0020226A"/>
    <w:rsid w:val="00202CFA"/>
    <w:rsid w:val="00203452"/>
    <w:rsid w:val="002037B1"/>
    <w:rsid w:val="00203ACE"/>
    <w:rsid w:val="00203E3A"/>
    <w:rsid w:val="00203F74"/>
    <w:rsid w:val="00210EC4"/>
    <w:rsid w:val="00212CA7"/>
    <w:rsid w:val="002164BC"/>
    <w:rsid w:val="00221429"/>
    <w:rsid w:val="00222AE4"/>
    <w:rsid w:val="00223539"/>
    <w:rsid w:val="00224C2D"/>
    <w:rsid w:val="002254BE"/>
    <w:rsid w:val="00225B6C"/>
    <w:rsid w:val="00227175"/>
    <w:rsid w:val="00230D23"/>
    <w:rsid w:val="00231947"/>
    <w:rsid w:val="00232022"/>
    <w:rsid w:val="00233781"/>
    <w:rsid w:val="00234BFC"/>
    <w:rsid w:val="00235BA5"/>
    <w:rsid w:val="0024003F"/>
    <w:rsid w:val="002401C7"/>
    <w:rsid w:val="002439F2"/>
    <w:rsid w:val="00244E7F"/>
    <w:rsid w:val="002456A4"/>
    <w:rsid w:val="00245CE0"/>
    <w:rsid w:val="00246A04"/>
    <w:rsid w:val="00247822"/>
    <w:rsid w:val="00250BE5"/>
    <w:rsid w:val="00251894"/>
    <w:rsid w:val="002530B1"/>
    <w:rsid w:val="00254340"/>
    <w:rsid w:val="00254C78"/>
    <w:rsid w:val="0025716D"/>
    <w:rsid w:val="00260B29"/>
    <w:rsid w:val="00262BF2"/>
    <w:rsid w:val="002655C9"/>
    <w:rsid w:val="00266080"/>
    <w:rsid w:val="002663F4"/>
    <w:rsid w:val="00270147"/>
    <w:rsid w:val="00271FD3"/>
    <w:rsid w:val="00280FA8"/>
    <w:rsid w:val="00281E65"/>
    <w:rsid w:val="00283C59"/>
    <w:rsid w:val="00285BD7"/>
    <w:rsid w:val="00287D83"/>
    <w:rsid w:val="00287E5B"/>
    <w:rsid w:val="00293C2B"/>
    <w:rsid w:val="002A3897"/>
    <w:rsid w:val="002A3E1E"/>
    <w:rsid w:val="002A414D"/>
    <w:rsid w:val="002A58F7"/>
    <w:rsid w:val="002A7DA9"/>
    <w:rsid w:val="002B2901"/>
    <w:rsid w:val="002B4D66"/>
    <w:rsid w:val="002B4D7C"/>
    <w:rsid w:val="002B55FB"/>
    <w:rsid w:val="002C37E5"/>
    <w:rsid w:val="002C59EB"/>
    <w:rsid w:val="002C64EF"/>
    <w:rsid w:val="002C6520"/>
    <w:rsid w:val="002C66CD"/>
    <w:rsid w:val="002D05C2"/>
    <w:rsid w:val="002D175D"/>
    <w:rsid w:val="002D1C2E"/>
    <w:rsid w:val="002D21C0"/>
    <w:rsid w:val="002D27CE"/>
    <w:rsid w:val="002D285A"/>
    <w:rsid w:val="002D4AA9"/>
    <w:rsid w:val="002D6240"/>
    <w:rsid w:val="002D7E9D"/>
    <w:rsid w:val="002E1DD7"/>
    <w:rsid w:val="002E26DC"/>
    <w:rsid w:val="002E2AD5"/>
    <w:rsid w:val="002E312B"/>
    <w:rsid w:val="002E4747"/>
    <w:rsid w:val="002E5175"/>
    <w:rsid w:val="002E5597"/>
    <w:rsid w:val="002E6797"/>
    <w:rsid w:val="002F2202"/>
    <w:rsid w:val="002F3702"/>
    <w:rsid w:val="002F3E0A"/>
    <w:rsid w:val="002F5047"/>
    <w:rsid w:val="002F629D"/>
    <w:rsid w:val="002F7513"/>
    <w:rsid w:val="00301192"/>
    <w:rsid w:val="00302683"/>
    <w:rsid w:val="00302B12"/>
    <w:rsid w:val="003041BA"/>
    <w:rsid w:val="003048D0"/>
    <w:rsid w:val="0030606C"/>
    <w:rsid w:val="003068A4"/>
    <w:rsid w:val="00307CBF"/>
    <w:rsid w:val="00307CD0"/>
    <w:rsid w:val="003113C6"/>
    <w:rsid w:val="00312CE0"/>
    <w:rsid w:val="00313B27"/>
    <w:rsid w:val="00313DC0"/>
    <w:rsid w:val="003173F7"/>
    <w:rsid w:val="0032089E"/>
    <w:rsid w:val="0032185A"/>
    <w:rsid w:val="0032272A"/>
    <w:rsid w:val="00323350"/>
    <w:rsid w:val="0032753F"/>
    <w:rsid w:val="00330E29"/>
    <w:rsid w:val="00331402"/>
    <w:rsid w:val="00332E2D"/>
    <w:rsid w:val="00333BB1"/>
    <w:rsid w:val="00336936"/>
    <w:rsid w:val="003371AD"/>
    <w:rsid w:val="00337C9E"/>
    <w:rsid w:val="00340103"/>
    <w:rsid w:val="003434B6"/>
    <w:rsid w:val="00343DD1"/>
    <w:rsid w:val="00344BD4"/>
    <w:rsid w:val="00347518"/>
    <w:rsid w:val="003479EF"/>
    <w:rsid w:val="003502CA"/>
    <w:rsid w:val="003502F1"/>
    <w:rsid w:val="0035203D"/>
    <w:rsid w:val="003524A9"/>
    <w:rsid w:val="00352C2E"/>
    <w:rsid w:val="00352CF2"/>
    <w:rsid w:val="00355F09"/>
    <w:rsid w:val="00357239"/>
    <w:rsid w:val="003574B6"/>
    <w:rsid w:val="00360726"/>
    <w:rsid w:val="003618FF"/>
    <w:rsid w:val="00362083"/>
    <w:rsid w:val="00362F3C"/>
    <w:rsid w:val="0036317C"/>
    <w:rsid w:val="003636B4"/>
    <w:rsid w:val="00363AD7"/>
    <w:rsid w:val="0036473F"/>
    <w:rsid w:val="00364AFD"/>
    <w:rsid w:val="0036539C"/>
    <w:rsid w:val="003707ED"/>
    <w:rsid w:val="00373312"/>
    <w:rsid w:val="0037452B"/>
    <w:rsid w:val="0037456B"/>
    <w:rsid w:val="003816DA"/>
    <w:rsid w:val="003841C2"/>
    <w:rsid w:val="00385B98"/>
    <w:rsid w:val="00386077"/>
    <w:rsid w:val="00390DBF"/>
    <w:rsid w:val="00392647"/>
    <w:rsid w:val="00395BF3"/>
    <w:rsid w:val="0039710C"/>
    <w:rsid w:val="003A0F78"/>
    <w:rsid w:val="003A13E7"/>
    <w:rsid w:val="003A1470"/>
    <w:rsid w:val="003A7BA0"/>
    <w:rsid w:val="003B0CC8"/>
    <w:rsid w:val="003B2AEA"/>
    <w:rsid w:val="003B3AC3"/>
    <w:rsid w:val="003B53D2"/>
    <w:rsid w:val="003B6701"/>
    <w:rsid w:val="003B6D10"/>
    <w:rsid w:val="003B7E82"/>
    <w:rsid w:val="003C014D"/>
    <w:rsid w:val="003C0865"/>
    <w:rsid w:val="003C1A1C"/>
    <w:rsid w:val="003C45D8"/>
    <w:rsid w:val="003C48B6"/>
    <w:rsid w:val="003C4EAE"/>
    <w:rsid w:val="003C62C6"/>
    <w:rsid w:val="003C6352"/>
    <w:rsid w:val="003C66D8"/>
    <w:rsid w:val="003D0FE5"/>
    <w:rsid w:val="003D262C"/>
    <w:rsid w:val="003D26B1"/>
    <w:rsid w:val="003D28B5"/>
    <w:rsid w:val="003D6203"/>
    <w:rsid w:val="003D794C"/>
    <w:rsid w:val="003D7C9E"/>
    <w:rsid w:val="003E0CAD"/>
    <w:rsid w:val="003E1505"/>
    <w:rsid w:val="003E2F66"/>
    <w:rsid w:val="003E386C"/>
    <w:rsid w:val="003E5BA1"/>
    <w:rsid w:val="003E68AA"/>
    <w:rsid w:val="003F04EC"/>
    <w:rsid w:val="003F1DFE"/>
    <w:rsid w:val="003F4EA0"/>
    <w:rsid w:val="003F689F"/>
    <w:rsid w:val="003F76C2"/>
    <w:rsid w:val="003F7730"/>
    <w:rsid w:val="00400301"/>
    <w:rsid w:val="00400C9D"/>
    <w:rsid w:val="00403D08"/>
    <w:rsid w:val="004043CC"/>
    <w:rsid w:val="00405510"/>
    <w:rsid w:val="00405734"/>
    <w:rsid w:val="00405C34"/>
    <w:rsid w:val="00405E1E"/>
    <w:rsid w:val="00406301"/>
    <w:rsid w:val="004107A0"/>
    <w:rsid w:val="004113B5"/>
    <w:rsid w:val="00411874"/>
    <w:rsid w:val="00411E00"/>
    <w:rsid w:val="00413134"/>
    <w:rsid w:val="00413B98"/>
    <w:rsid w:val="00413D9F"/>
    <w:rsid w:val="00414D17"/>
    <w:rsid w:val="00415418"/>
    <w:rsid w:val="0041753D"/>
    <w:rsid w:val="00417963"/>
    <w:rsid w:val="0042082F"/>
    <w:rsid w:val="00420DE6"/>
    <w:rsid w:val="00421D28"/>
    <w:rsid w:val="004233E2"/>
    <w:rsid w:val="00424C81"/>
    <w:rsid w:val="00430ED7"/>
    <w:rsid w:val="00431156"/>
    <w:rsid w:val="00431B16"/>
    <w:rsid w:val="0043495B"/>
    <w:rsid w:val="00435B77"/>
    <w:rsid w:val="00441075"/>
    <w:rsid w:val="00447234"/>
    <w:rsid w:val="00450D5D"/>
    <w:rsid w:val="00451C33"/>
    <w:rsid w:val="00451D6F"/>
    <w:rsid w:val="00453DF8"/>
    <w:rsid w:val="00456535"/>
    <w:rsid w:val="00465B9F"/>
    <w:rsid w:val="00465CCD"/>
    <w:rsid w:val="00466B3E"/>
    <w:rsid w:val="00466DF7"/>
    <w:rsid w:val="00466E1F"/>
    <w:rsid w:val="00470538"/>
    <w:rsid w:val="0047115C"/>
    <w:rsid w:val="00471280"/>
    <w:rsid w:val="004719C7"/>
    <w:rsid w:val="00471AF2"/>
    <w:rsid w:val="0047269A"/>
    <w:rsid w:val="0047442D"/>
    <w:rsid w:val="0047465C"/>
    <w:rsid w:val="00474990"/>
    <w:rsid w:val="004779BC"/>
    <w:rsid w:val="00480FF5"/>
    <w:rsid w:val="004827FE"/>
    <w:rsid w:val="0048404B"/>
    <w:rsid w:val="00484DF4"/>
    <w:rsid w:val="0048613B"/>
    <w:rsid w:val="004906A6"/>
    <w:rsid w:val="00491379"/>
    <w:rsid w:val="00491934"/>
    <w:rsid w:val="00491C75"/>
    <w:rsid w:val="00492EB9"/>
    <w:rsid w:val="0049359C"/>
    <w:rsid w:val="00493BBB"/>
    <w:rsid w:val="00495FBB"/>
    <w:rsid w:val="004960E0"/>
    <w:rsid w:val="00496F37"/>
    <w:rsid w:val="00497B34"/>
    <w:rsid w:val="004A1A49"/>
    <w:rsid w:val="004A1CDB"/>
    <w:rsid w:val="004A2159"/>
    <w:rsid w:val="004A2ABE"/>
    <w:rsid w:val="004A6061"/>
    <w:rsid w:val="004B200D"/>
    <w:rsid w:val="004B2C3D"/>
    <w:rsid w:val="004B362D"/>
    <w:rsid w:val="004B37FA"/>
    <w:rsid w:val="004B3ED6"/>
    <w:rsid w:val="004B4B6C"/>
    <w:rsid w:val="004B4E8C"/>
    <w:rsid w:val="004B6A88"/>
    <w:rsid w:val="004C2F81"/>
    <w:rsid w:val="004C3AFA"/>
    <w:rsid w:val="004C45A7"/>
    <w:rsid w:val="004C4621"/>
    <w:rsid w:val="004C531D"/>
    <w:rsid w:val="004C72AE"/>
    <w:rsid w:val="004D0AA3"/>
    <w:rsid w:val="004D267E"/>
    <w:rsid w:val="004D3FCF"/>
    <w:rsid w:val="004D40F2"/>
    <w:rsid w:val="004E08EB"/>
    <w:rsid w:val="004E0FC2"/>
    <w:rsid w:val="004E42DE"/>
    <w:rsid w:val="004E4463"/>
    <w:rsid w:val="004E4633"/>
    <w:rsid w:val="004E4DB9"/>
    <w:rsid w:val="004E5C07"/>
    <w:rsid w:val="004E6335"/>
    <w:rsid w:val="004E77D2"/>
    <w:rsid w:val="004F2809"/>
    <w:rsid w:val="004F503F"/>
    <w:rsid w:val="004F6F57"/>
    <w:rsid w:val="00500320"/>
    <w:rsid w:val="00500A7F"/>
    <w:rsid w:val="0050157B"/>
    <w:rsid w:val="00501D44"/>
    <w:rsid w:val="00502354"/>
    <w:rsid w:val="00503F0C"/>
    <w:rsid w:val="00504E34"/>
    <w:rsid w:val="00507707"/>
    <w:rsid w:val="005077B0"/>
    <w:rsid w:val="00507CB7"/>
    <w:rsid w:val="00511900"/>
    <w:rsid w:val="0051212B"/>
    <w:rsid w:val="00512F18"/>
    <w:rsid w:val="00514153"/>
    <w:rsid w:val="00514B47"/>
    <w:rsid w:val="00516416"/>
    <w:rsid w:val="00520B54"/>
    <w:rsid w:val="005219F3"/>
    <w:rsid w:val="00522D91"/>
    <w:rsid w:val="005246E4"/>
    <w:rsid w:val="00525897"/>
    <w:rsid w:val="005304CF"/>
    <w:rsid w:val="00531F78"/>
    <w:rsid w:val="005325CE"/>
    <w:rsid w:val="0053433E"/>
    <w:rsid w:val="00534EF4"/>
    <w:rsid w:val="00535C0B"/>
    <w:rsid w:val="00535DDD"/>
    <w:rsid w:val="00537EA5"/>
    <w:rsid w:val="0054157E"/>
    <w:rsid w:val="00542CDC"/>
    <w:rsid w:val="005452AA"/>
    <w:rsid w:val="00551079"/>
    <w:rsid w:val="00553192"/>
    <w:rsid w:val="00553649"/>
    <w:rsid w:val="00553AAF"/>
    <w:rsid w:val="00556250"/>
    <w:rsid w:val="00562323"/>
    <w:rsid w:val="00562514"/>
    <w:rsid w:val="00562AAE"/>
    <w:rsid w:val="00563844"/>
    <w:rsid w:val="0056409F"/>
    <w:rsid w:val="00567778"/>
    <w:rsid w:val="00567AFA"/>
    <w:rsid w:val="00567E3F"/>
    <w:rsid w:val="00570C0F"/>
    <w:rsid w:val="00572BE6"/>
    <w:rsid w:val="00572C67"/>
    <w:rsid w:val="00573896"/>
    <w:rsid w:val="00574923"/>
    <w:rsid w:val="005756B8"/>
    <w:rsid w:val="005766F9"/>
    <w:rsid w:val="00576992"/>
    <w:rsid w:val="005773F5"/>
    <w:rsid w:val="00590542"/>
    <w:rsid w:val="00595822"/>
    <w:rsid w:val="00596E34"/>
    <w:rsid w:val="00596F0F"/>
    <w:rsid w:val="00597405"/>
    <w:rsid w:val="005974E1"/>
    <w:rsid w:val="005A060E"/>
    <w:rsid w:val="005A1989"/>
    <w:rsid w:val="005A2738"/>
    <w:rsid w:val="005A27CB"/>
    <w:rsid w:val="005A4E70"/>
    <w:rsid w:val="005A5314"/>
    <w:rsid w:val="005A5D76"/>
    <w:rsid w:val="005A649E"/>
    <w:rsid w:val="005A6DF1"/>
    <w:rsid w:val="005A70D7"/>
    <w:rsid w:val="005B14C8"/>
    <w:rsid w:val="005B2A2A"/>
    <w:rsid w:val="005B2BBD"/>
    <w:rsid w:val="005B74B8"/>
    <w:rsid w:val="005C0098"/>
    <w:rsid w:val="005C0B8B"/>
    <w:rsid w:val="005C3B85"/>
    <w:rsid w:val="005C40A7"/>
    <w:rsid w:val="005C6E9F"/>
    <w:rsid w:val="005C7AE3"/>
    <w:rsid w:val="005C7CA3"/>
    <w:rsid w:val="005D26E3"/>
    <w:rsid w:val="005D3429"/>
    <w:rsid w:val="005D3CC6"/>
    <w:rsid w:val="005D4398"/>
    <w:rsid w:val="005D4655"/>
    <w:rsid w:val="005D5F21"/>
    <w:rsid w:val="005E138A"/>
    <w:rsid w:val="005E39EE"/>
    <w:rsid w:val="005E5DA8"/>
    <w:rsid w:val="005E6CCD"/>
    <w:rsid w:val="005E7C80"/>
    <w:rsid w:val="005F139E"/>
    <w:rsid w:val="005F3D98"/>
    <w:rsid w:val="005F41FC"/>
    <w:rsid w:val="005F4C6C"/>
    <w:rsid w:val="005F4FDB"/>
    <w:rsid w:val="005F652C"/>
    <w:rsid w:val="005F67FE"/>
    <w:rsid w:val="005F7B24"/>
    <w:rsid w:val="00601200"/>
    <w:rsid w:val="00601D63"/>
    <w:rsid w:val="00602EF3"/>
    <w:rsid w:val="006046E0"/>
    <w:rsid w:val="00604DBC"/>
    <w:rsid w:val="00606B3B"/>
    <w:rsid w:val="0060701D"/>
    <w:rsid w:val="0060770B"/>
    <w:rsid w:val="00610E1F"/>
    <w:rsid w:val="00611991"/>
    <w:rsid w:val="00612042"/>
    <w:rsid w:val="00614178"/>
    <w:rsid w:val="006220AF"/>
    <w:rsid w:val="00622A31"/>
    <w:rsid w:val="006237A4"/>
    <w:rsid w:val="00625381"/>
    <w:rsid w:val="006257FF"/>
    <w:rsid w:val="006268C3"/>
    <w:rsid w:val="00627320"/>
    <w:rsid w:val="00627367"/>
    <w:rsid w:val="0063186F"/>
    <w:rsid w:val="00631FCA"/>
    <w:rsid w:val="00632868"/>
    <w:rsid w:val="00634576"/>
    <w:rsid w:val="00635ACE"/>
    <w:rsid w:val="00635C5F"/>
    <w:rsid w:val="00636AA1"/>
    <w:rsid w:val="00636EFD"/>
    <w:rsid w:val="006372D1"/>
    <w:rsid w:val="00641D69"/>
    <w:rsid w:val="00642699"/>
    <w:rsid w:val="00642EA8"/>
    <w:rsid w:val="0064381C"/>
    <w:rsid w:val="00645410"/>
    <w:rsid w:val="006466B1"/>
    <w:rsid w:val="00646D6A"/>
    <w:rsid w:val="00647579"/>
    <w:rsid w:val="00647FF2"/>
    <w:rsid w:val="00651269"/>
    <w:rsid w:val="00652C78"/>
    <w:rsid w:val="00652F79"/>
    <w:rsid w:val="00653602"/>
    <w:rsid w:val="00653C9D"/>
    <w:rsid w:val="00656BDE"/>
    <w:rsid w:val="0066029E"/>
    <w:rsid w:val="00660478"/>
    <w:rsid w:val="0066096F"/>
    <w:rsid w:val="00660D5A"/>
    <w:rsid w:val="0066112F"/>
    <w:rsid w:val="006672CC"/>
    <w:rsid w:val="00670C28"/>
    <w:rsid w:val="00671087"/>
    <w:rsid w:val="00671796"/>
    <w:rsid w:val="0067499B"/>
    <w:rsid w:val="006830D0"/>
    <w:rsid w:val="00683234"/>
    <w:rsid w:val="00683384"/>
    <w:rsid w:val="0068461A"/>
    <w:rsid w:val="00686A89"/>
    <w:rsid w:val="00690FEB"/>
    <w:rsid w:val="00691B1C"/>
    <w:rsid w:val="00694141"/>
    <w:rsid w:val="00694C2F"/>
    <w:rsid w:val="00697CBF"/>
    <w:rsid w:val="00697F93"/>
    <w:rsid w:val="006A261F"/>
    <w:rsid w:val="006A3BC4"/>
    <w:rsid w:val="006B00A7"/>
    <w:rsid w:val="006B070F"/>
    <w:rsid w:val="006B2AAC"/>
    <w:rsid w:val="006B351F"/>
    <w:rsid w:val="006B4362"/>
    <w:rsid w:val="006B520E"/>
    <w:rsid w:val="006C4189"/>
    <w:rsid w:val="006C67C9"/>
    <w:rsid w:val="006C6A78"/>
    <w:rsid w:val="006C73F3"/>
    <w:rsid w:val="006D0DB0"/>
    <w:rsid w:val="006D18F8"/>
    <w:rsid w:val="006D688D"/>
    <w:rsid w:val="006E033B"/>
    <w:rsid w:val="006E0CCE"/>
    <w:rsid w:val="006E3F0E"/>
    <w:rsid w:val="006E5611"/>
    <w:rsid w:val="006E678F"/>
    <w:rsid w:val="006F23CA"/>
    <w:rsid w:val="006F4233"/>
    <w:rsid w:val="006F4E0A"/>
    <w:rsid w:val="006F7DCC"/>
    <w:rsid w:val="0070321E"/>
    <w:rsid w:val="00704E5F"/>
    <w:rsid w:val="0070542D"/>
    <w:rsid w:val="00706100"/>
    <w:rsid w:val="00715BDC"/>
    <w:rsid w:val="00715FC2"/>
    <w:rsid w:val="0072059A"/>
    <w:rsid w:val="00722023"/>
    <w:rsid w:val="00722103"/>
    <w:rsid w:val="00724C57"/>
    <w:rsid w:val="0072782D"/>
    <w:rsid w:val="00727F8B"/>
    <w:rsid w:val="0073036E"/>
    <w:rsid w:val="00730490"/>
    <w:rsid w:val="0073191C"/>
    <w:rsid w:val="007327DE"/>
    <w:rsid w:val="00732978"/>
    <w:rsid w:val="00732DEB"/>
    <w:rsid w:val="00736D17"/>
    <w:rsid w:val="0073730B"/>
    <w:rsid w:val="0074019A"/>
    <w:rsid w:val="0074089D"/>
    <w:rsid w:val="007449EC"/>
    <w:rsid w:val="00750F74"/>
    <w:rsid w:val="0075272F"/>
    <w:rsid w:val="00752DC2"/>
    <w:rsid w:val="00753E19"/>
    <w:rsid w:val="00753F9E"/>
    <w:rsid w:val="00754D22"/>
    <w:rsid w:val="007579C4"/>
    <w:rsid w:val="00760B47"/>
    <w:rsid w:val="00762ADF"/>
    <w:rsid w:val="00764D39"/>
    <w:rsid w:val="00767556"/>
    <w:rsid w:val="007708B8"/>
    <w:rsid w:val="007769DF"/>
    <w:rsid w:val="00776DAD"/>
    <w:rsid w:val="00777B83"/>
    <w:rsid w:val="0078093C"/>
    <w:rsid w:val="007850C5"/>
    <w:rsid w:val="00785787"/>
    <w:rsid w:val="0078609C"/>
    <w:rsid w:val="007874AE"/>
    <w:rsid w:val="007903DB"/>
    <w:rsid w:val="00793039"/>
    <w:rsid w:val="007A044E"/>
    <w:rsid w:val="007A279C"/>
    <w:rsid w:val="007A41B5"/>
    <w:rsid w:val="007A4851"/>
    <w:rsid w:val="007B0063"/>
    <w:rsid w:val="007B1A82"/>
    <w:rsid w:val="007B29E9"/>
    <w:rsid w:val="007B4D76"/>
    <w:rsid w:val="007B55FE"/>
    <w:rsid w:val="007B6264"/>
    <w:rsid w:val="007B68C1"/>
    <w:rsid w:val="007C0132"/>
    <w:rsid w:val="007C2C74"/>
    <w:rsid w:val="007C43FD"/>
    <w:rsid w:val="007C49B7"/>
    <w:rsid w:val="007C53D7"/>
    <w:rsid w:val="007C5D2D"/>
    <w:rsid w:val="007C6EEE"/>
    <w:rsid w:val="007C7674"/>
    <w:rsid w:val="007D0F4E"/>
    <w:rsid w:val="007D13CE"/>
    <w:rsid w:val="007D5261"/>
    <w:rsid w:val="007D56C0"/>
    <w:rsid w:val="007E0D4A"/>
    <w:rsid w:val="007E3C29"/>
    <w:rsid w:val="007E54D8"/>
    <w:rsid w:val="007E7C30"/>
    <w:rsid w:val="007F034F"/>
    <w:rsid w:val="007F1159"/>
    <w:rsid w:val="007F3F24"/>
    <w:rsid w:val="007F49F3"/>
    <w:rsid w:val="007F64AE"/>
    <w:rsid w:val="00802005"/>
    <w:rsid w:val="00802D38"/>
    <w:rsid w:val="00803476"/>
    <w:rsid w:val="008061B8"/>
    <w:rsid w:val="0080782C"/>
    <w:rsid w:val="008078DD"/>
    <w:rsid w:val="00807F49"/>
    <w:rsid w:val="00810016"/>
    <w:rsid w:val="00810B5E"/>
    <w:rsid w:val="008115DA"/>
    <w:rsid w:val="008116CF"/>
    <w:rsid w:val="008167E4"/>
    <w:rsid w:val="00816D97"/>
    <w:rsid w:val="008203FB"/>
    <w:rsid w:val="0082095F"/>
    <w:rsid w:val="008221C2"/>
    <w:rsid w:val="008223F3"/>
    <w:rsid w:val="00823890"/>
    <w:rsid w:val="0082594F"/>
    <w:rsid w:val="008274CD"/>
    <w:rsid w:val="0082798C"/>
    <w:rsid w:val="00827F2D"/>
    <w:rsid w:val="00831448"/>
    <w:rsid w:val="00832A69"/>
    <w:rsid w:val="00832DBF"/>
    <w:rsid w:val="0083318C"/>
    <w:rsid w:val="00835C63"/>
    <w:rsid w:val="0083733B"/>
    <w:rsid w:val="00837798"/>
    <w:rsid w:val="00844712"/>
    <w:rsid w:val="008451E6"/>
    <w:rsid w:val="00846D2D"/>
    <w:rsid w:val="0084795C"/>
    <w:rsid w:val="008509EF"/>
    <w:rsid w:val="008530C0"/>
    <w:rsid w:val="00855E88"/>
    <w:rsid w:val="00856066"/>
    <w:rsid w:val="0085660D"/>
    <w:rsid w:val="00856849"/>
    <w:rsid w:val="00857793"/>
    <w:rsid w:val="00860E97"/>
    <w:rsid w:val="008626A6"/>
    <w:rsid w:val="00863AE8"/>
    <w:rsid w:val="008654E6"/>
    <w:rsid w:val="00865B64"/>
    <w:rsid w:val="00865E00"/>
    <w:rsid w:val="00866CE0"/>
    <w:rsid w:val="00871C77"/>
    <w:rsid w:val="00871CE5"/>
    <w:rsid w:val="00872E9A"/>
    <w:rsid w:val="00872ED7"/>
    <w:rsid w:val="00873B35"/>
    <w:rsid w:val="00874A1A"/>
    <w:rsid w:val="0088039F"/>
    <w:rsid w:val="00883CCF"/>
    <w:rsid w:val="008846B9"/>
    <w:rsid w:val="0088484F"/>
    <w:rsid w:val="00884908"/>
    <w:rsid w:val="00885F11"/>
    <w:rsid w:val="00887A8D"/>
    <w:rsid w:val="008930AA"/>
    <w:rsid w:val="0089317F"/>
    <w:rsid w:val="00894B3C"/>
    <w:rsid w:val="00894FF0"/>
    <w:rsid w:val="008A0147"/>
    <w:rsid w:val="008A0AF2"/>
    <w:rsid w:val="008A219B"/>
    <w:rsid w:val="008A30C3"/>
    <w:rsid w:val="008A6D18"/>
    <w:rsid w:val="008A7911"/>
    <w:rsid w:val="008B1715"/>
    <w:rsid w:val="008B4BF4"/>
    <w:rsid w:val="008B5AC0"/>
    <w:rsid w:val="008B6A69"/>
    <w:rsid w:val="008B746D"/>
    <w:rsid w:val="008B76E7"/>
    <w:rsid w:val="008C150C"/>
    <w:rsid w:val="008C1F9B"/>
    <w:rsid w:val="008C236A"/>
    <w:rsid w:val="008C3739"/>
    <w:rsid w:val="008C4726"/>
    <w:rsid w:val="008C75EC"/>
    <w:rsid w:val="008D444A"/>
    <w:rsid w:val="008D5C3B"/>
    <w:rsid w:val="008D61C7"/>
    <w:rsid w:val="008D7DC1"/>
    <w:rsid w:val="008E1E81"/>
    <w:rsid w:val="008E1F9F"/>
    <w:rsid w:val="008E5619"/>
    <w:rsid w:val="008E758D"/>
    <w:rsid w:val="008F0B83"/>
    <w:rsid w:val="008F0BF4"/>
    <w:rsid w:val="008F1AF8"/>
    <w:rsid w:val="0090132B"/>
    <w:rsid w:val="009029CA"/>
    <w:rsid w:val="00903FC4"/>
    <w:rsid w:val="009054AD"/>
    <w:rsid w:val="00906143"/>
    <w:rsid w:val="00910EFD"/>
    <w:rsid w:val="009115C1"/>
    <w:rsid w:val="009126D7"/>
    <w:rsid w:val="00915642"/>
    <w:rsid w:val="00916B1F"/>
    <w:rsid w:val="00925E8A"/>
    <w:rsid w:val="00926116"/>
    <w:rsid w:val="0092679C"/>
    <w:rsid w:val="00927249"/>
    <w:rsid w:val="00930789"/>
    <w:rsid w:val="00931319"/>
    <w:rsid w:val="00931E98"/>
    <w:rsid w:val="00933833"/>
    <w:rsid w:val="009359D7"/>
    <w:rsid w:val="009366CF"/>
    <w:rsid w:val="00936984"/>
    <w:rsid w:val="00940C3E"/>
    <w:rsid w:val="009428F6"/>
    <w:rsid w:val="00942B8E"/>
    <w:rsid w:val="009438BB"/>
    <w:rsid w:val="00943F31"/>
    <w:rsid w:val="009473CE"/>
    <w:rsid w:val="00950F43"/>
    <w:rsid w:val="009517D7"/>
    <w:rsid w:val="00952493"/>
    <w:rsid w:val="00952A84"/>
    <w:rsid w:val="00953009"/>
    <w:rsid w:val="009531CF"/>
    <w:rsid w:val="0095456D"/>
    <w:rsid w:val="00956372"/>
    <w:rsid w:val="00956A36"/>
    <w:rsid w:val="00960F94"/>
    <w:rsid w:val="00961218"/>
    <w:rsid w:val="00961A01"/>
    <w:rsid w:val="00961D05"/>
    <w:rsid w:val="00962E80"/>
    <w:rsid w:val="00963809"/>
    <w:rsid w:val="00963B0E"/>
    <w:rsid w:val="00963B7F"/>
    <w:rsid w:val="0096458A"/>
    <w:rsid w:val="00965B17"/>
    <w:rsid w:val="00966505"/>
    <w:rsid w:val="0096764E"/>
    <w:rsid w:val="009723D5"/>
    <w:rsid w:val="009773FB"/>
    <w:rsid w:val="009820B4"/>
    <w:rsid w:val="00982839"/>
    <w:rsid w:val="00983823"/>
    <w:rsid w:val="00984064"/>
    <w:rsid w:val="00984541"/>
    <w:rsid w:val="009865F1"/>
    <w:rsid w:val="00986B77"/>
    <w:rsid w:val="00990CEE"/>
    <w:rsid w:val="00992AA4"/>
    <w:rsid w:val="00995ACD"/>
    <w:rsid w:val="00997443"/>
    <w:rsid w:val="009A12E7"/>
    <w:rsid w:val="009A2A01"/>
    <w:rsid w:val="009A3521"/>
    <w:rsid w:val="009A411D"/>
    <w:rsid w:val="009A6901"/>
    <w:rsid w:val="009A6D5F"/>
    <w:rsid w:val="009B0D84"/>
    <w:rsid w:val="009B1368"/>
    <w:rsid w:val="009B2F67"/>
    <w:rsid w:val="009B3033"/>
    <w:rsid w:val="009B4194"/>
    <w:rsid w:val="009B4779"/>
    <w:rsid w:val="009B615E"/>
    <w:rsid w:val="009B7B18"/>
    <w:rsid w:val="009C0A43"/>
    <w:rsid w:val="009C0B67"/>
    <w:rsid w:val="009C0E54"/>
    <w:rsid w:val="009C1472"/>
    <w:rsid w:val="009C3465"/>
    <w:rsid w:val="009C5D55"/>
    <w:rsid w:val="009C6AB4"/>
    <w:rsid w:val="009C7338"/>
    <w:rsid w:val="009D3112"/>
    <w:rsid w:val="009D4544"/>
    <w:rsid w:val="009D6104"/>
    <w:rsid w:val="009E1010"/>
    <w:rsid w:val="009E1605"/>
    <w:rsid w:val="009E43BD"/>
    <w:rsid w:val="009E697E"/>
    <w:rsid w:val="009E6F10"/>
    <w:rsid w:val="009F1ACE"/>
    <w:rsid w:val="009F2579"/>
    <w:rsid w:val="009F3A2E"/>
    <w:rsid w:val="009F759F"/>
    <w:rsid w:val="00A00A56"/>
    <w:rsid w:val="00A014AE"/>
    <w:rsid w:val="00A01E3F"/>
    <w:rsid w:val="00A02C73"/>
    <w:rsid w:val="00A02E6F"/>
    <w:rsid w:val="00A0407F"/>
    <w:rsid w:val="00A04514"/>
    <w:rsid w:val="00A04A63"/>
    <w:rsid w:val="00A05EE6"/>
    <w:rsid w:val="00A06393"/>
    <w:rsid w:val="00A0708F"/>
    <w:rsid w:val="00A11142"/>
    <w:rsid w:val="00A118F7"/>
    <w:rsid w:val="00A11A0B"/>
    <w:rsid w:val="00A14CAE"/>
    <w:rsid w:val="00A15C42"/>
    <w:rsid w:val="00A16C49"/>
    <w:rsid w:val="00A237E5"/>
    <w:rsid w:val="00A243C9"/>
    <w:rsid w:val="00A260FF"/>
    <w:rsid w:val="00A272AA"/>
    <w:rsid w:val="00A30822"/>
    <w:rsid w:val="00A30938"/>
    <w:rsid w:val="00A33C38"/>
    <w:rsid w:val="00A340FC"/>
    <w:rsid w:val="00A347A1"/>
    <w:rsid w:val="00A44186"/>
    <w:rsid w:val="00A4615C"/>
    <w:rsid w:val="00A507C9"/>
    <w:rsid w:val="00A53ADF"/>
    <w:rsid w:val="00A56282"/>
    <w:rsid w:val="00A60D4C"/>
    <w:rsid w:val="00A62F5E"/>
    <w:rsid w:val="00A646ED"/>
    <w:rsid w:val="00A646EE"/>
    <w:rsid w:val="00A657EB"/>
    <w:rsid w:val="00A675E1"/>
    <w:rsid w:val="00A678CE"/>
    <w:rsid w:val="00A73BA1"/>
    <w:rsid w:val="00A75629"/>
    <w:rsid w:val="00A76D00"/>
    <w:rsid w:val="00A77BB6"/>
    <w:rsid w:val="00A8106F"/>
    <w:rsid w:val="00A8311F"/>
    <w:rsid w:val="00A83858"/>
    <w:rsid w:val="00A83B76"/>
    <w:rsid w:val="00A8568D"/>
    <w:rsid w:val="00A91E08"/>
    <w:rsid w:val="00A9240A"/>
    <w:rsid w:val="00A92D22"/>
    <w:rsid w:val="00A949D7"/>
    <w:rsid w:val="00A95365"/>
    <w:rsid w:val="00A9581C"/>
    <w:rsid w:val="00A9584D"/>
    <w:rsid w:val="00A95FBA"/>
    <w:rsid w:val="00A96A69"/>
    <w:rsid w:val="00A97632"/>
    <w:rsid w:val="00AA13D7"/>
    <w:rsid w:val="00AA3F90"/>
    <w:rsid w:val="00AB3731"/>
    <w:rsid w:val="00AB3DF3"/>
    <w:rsid w:val="00AB6954"/>
    <w:rsid w:val="00AB770E"/>
    <w:rsid w:val="00AC0A24"/>
    <w:rsid w:val="00AC694F"/>
    <w:rsid w:val="00AC6C0D"/>
    <w:rsid w:val="00AC6FBE"/>
    <w:rsid w:val="00AC7505"/>
    <w:rsid w:val="00AC7643"/>
    <w:rsid w:val="00AD07FA"/>
    <w:rsid w:val="00AD1071"/>
    <w:rsid w:val="00AD1854"/>
    <w:rsid w:val="00AD1E79"/>
    <w:rsid w:val="00AD3AE6"/>
    <w:rsid w:val="00AD4CD6"/>
    <w:rsid w:val="00AD5747"/>
    <w:rsid w:val="00AD7C2D"/>
    <w:rsid w:val="00AE277E"/>
    <w:rsid w:val="00AE3829"/>
    <w:rsid w:val="00AE573A"/>
    <w:rsid w:val="00AE6A66"/>
    <w:rsid w:val="00AE6D5C"/>
    <w:rsid w:val="00AF0324"/>
    <w:rsid w:val="00AF07DA"/>
    <w:rsid w:val="00AF3207"/>
    <w:rsid w:val="00AF3FE6"/>
    <w:rsid w:val="00AF5898"/>
    <w:rsid w:val="00AF5C18"/>
    <w:rsid w:val="00AF5E34"/>
    <w:rsid w:val="00AF6D64"/>
    <w:rsid w:val="00B003EF"/>
    <w:rsid w:val="00B00E57"/>
    <w:rsid w:val="00B0355C"/>
    <w:rsid w:val="00B04DC8"/>
    <w:rsid w:val="00B04FA2"/>
    <w:rsid w:val="00B10314"/>
    <w:rsid w:val="00B1069A"/>
    <w:rsid w:val="00B10ABF"/>
    <w:rsid w:val="00B113F3"/>
    <w:rsid w:val="00B114DB"/>
    <w:rsid w:val="00B1254B"/>
    <w:rsid w:val="00B150E3"/>
    <w:rsid w:val="00B15330"/>
    <w:rsid w:val="00B16E19"/>
    <w:rsid w:val="00B20607"/>
    <w:rsid w:val="00B222DF"/>
    <w:rsid w:val="00B23949"/>
    <w:rsid w:val="00B23C9A"/>
    <w:rsid w:val="00B26BD0"/>
    <w:rsid w:val="00B31C01"/>
    <w:rsid w:val="00B32149"/>
    <w:rsid w:val="00B326FA"/>
    <w:rsid w:val="00B336FD"/>
    <w:rsid w:val="00B414E5"/>
    <w:rsid w:val="00B44115"/>
    <w:rsid w:val="00B4433C"/>
    <w:rsid w:val="00B45E69"/>
    <w:rsid w:val="00B47715"/>
    <w:rsid w:val="00B47BE5"/>
    <w:rsid w:val="00B47C36"/>
    <w:rsid w:val="00B50D0C"/>
    <w:rsid w:val="00B51D6B"/>
    <w:rsid w:val="00B550BF"/>
    <w:rsid w:val="00B57806"/>
    <w:rsid w:val="00B57F73"/>
    <w:rsid w:val="00B6052C"/>
    <w:rsid w:val="00B63C33"/>
    <w:rsid w:val="00B656AB"/>
    <w:rsid w:val="00B674FE"/>
    <w:rsid w:val="00B70D4E"/>
    <w:rsid w:val="00B712CD"/>
    <w:rsid w:val="00B71361"/>
    <w:rsid w:val="00B72AE9"/>
    <w:rsid w:val="00B73718"/>
    <w:rsid w:val="00B77066"/>
    <w:rsid w:val="00B81B78"/>
    <w:rsid w:val="00B858DB"/>
    <w:rsid w:val="00B8645E"/>
    <w:rsid w:val="00B86DB8"/>
    <w:rsid w:val="00B919AB"/>
    <w:rsid w:val="00B949F1"/>
    <w:rsid w:val="00B9517D"/>
    <w:rsid w:val="00B96A13"/>
    <w:rsid w:val="00BA18EC"/>
    <w:rsid w:val="00BA5541"/>
    <w:rsid w:val="00BB2488"/>
    <w:rsid w:val="00BB2490"/>
    <w:rsid w:val="00BB3A0B"/>
    <w:rsid w:val="00BB475C"/>
    <w:rsid w:val="00BB6D57"/>
    <w:rsid w:val="00BB7AB5"/>
    <w:rsid w:val="00BC1E36"/>
    <w:rsid w:val="00BC20B7"/>
    <w:rsid w:val="00BC2707"/>
    <w:rsid w:val="00BC72F0"/>
    <w:rsid w:val="00BC7CC7"/>
    <w:rsid w:val="00BD0733"/>
    <w:rsid w:val="00BD0806"/>
    <w:rsid w:val="00BD2067"/>
    <w:rsid w:val="00BD3E4D"/>
    <w:rsid w:val="00BD6B5C"/>
    <w:rsid w:val="00BD72D8"/>
    <w:rsid w:val="00BE043B"/>
    <w:rsid w:val="00BE04BF"/>
    <w:rsid w:val="00BE0944"/>
    <w:rsid w:val="00BE2344"/>
    <w:rsid w:val="00BE45DE"/>
    <w:rsid w:val="00BE5C37"/>
    <w:rsid w:val="00BE6381"/>
    <w:rsid w:val="00BE65F7"/>
    <w:rsid w:val="00BE6EEC"/>
    <w:rsid w:val="00BF3376"/>
    <w:rsid w:val="00BF3CB7"/>
    <w:rsid w:val="00BF4B04"/>
    <w:rsid w:val="00BF5FC0"/>
    <w:rsid w:val="00C00332"/>
    <w:rsid w:val="00C028E7"/>
    <w:rsid w:val="00C02ED6"/>
    <w:rsid w:val="00C051F7"/>
    <w:rsid w:val="00C067A6"/>
    <w:rsid w:val="00C07572"/>
    <w:rsid w:val="00C10356"/>
    <w:rsid w:val="00C115CC"/>
    <w:rsid w:val="00C11A06"/>
    <w:rsid w:val="00C1315A"/>
    <w:rsid w:val="00C15C2C"/>
    <w:rsid w:val="00C1741B"/>
    <w:rsid w:val="00C20619"/>
    <w:rsid w:val="00C20A07"/>
    <w:rsid w:val="00C2235C"/>
    <w:rsid w:val="00C22578"/>
    <w:rsid w:val="00C23FE9"/>
    <w:rsid w:val="00C243A4"/>
    <w:rsid w:val="00C24EB7"/>
    <w:rsid w:val="00C25485"/>
    <w:rsid w:val="00C25981"/>
    <w:rsid w:val="00C31B62"/>
    <w:rsid w:val="00C31B67"/>
    <w:rsid w:val="00C32A39"/>
    <w:rsid w:val="00C33025"/>
    <w:rsid w:val="00C37F8C"/>
    <w:rsid w:val="00C41CB9"/>
    <w:rsid w:val="00C425C6"/>
    <w:rsid w:val="00C42B2A"/>
    <w:rsid w:val="00C42B4F"/>
    <w:rsid w:val="00C4345E"/>
    <w:rsid w:val="00C435CB"/>
    <w:rsid w:val="00C44173"/>
    <w:rsid w:val="00C44FE3"/>
    <w:rsid w:val="00C45946"/>
    <w:rsid w:val="00C45DD5"/>
    <w:rsid w:val="00C45ED5"/>
    <w:rsid w:val="00C46077"/>
    <w:rsid w:val="00C46EC5"/>
    <w:rsid w:val="00C51B3C"/>
    <w:rsid w:val="00C54A32"/>
    <w:rsid w:val="00C571C5"/>
    <w:rsid w:val="00C60C15"/>
    <w:rsid w:val="00C61FF5"/>
    <w:rsid w:val="00C62DEA"/>
    <w:rsid w:val="00C638D2"/>
    <w:rsid w:val="00C67F34"/>
    <w:rsid w:val="00C70F71"/>
    <w:rsid w:val="00C71145"/>
    <w:rsid w:val="00C71932"/>
    <w:rsid w:val="00C72EF2"/>
    <w:rsid w:val="00C73FF0"/>
    <w:rsid w:val="00C747F8"/>
    <w:rsid w:val="00C84116"/>
    <w:rsid w:val="00C86B55"/>
    <w:rsid w:val="00C90750"/>
    <w:rsid w:val="00C92F1A"/>
    <w:rsid w:val="00C935F0"/>
    <w:rsid w:val="00C93735"/>
    <w:rsid w:val="00C96480"/>
    <w:rsid w:val="00C9754E"/>
    <w:rsid w:val="00C97685"/>
    <w:rsid w:val="00CA10BE"/>
    <w:rsid w:val="00CA11F1"/>
    <w:rsid w:val="00CA16F1"/>
    <w:rsid w:val="00CA376C"/>
    <w:rsid w:val="00CA3EA7"/>
    <w:rsid w:val="00CA6B41"/>
    <w:rsid w:val="00CA78B7"/>
    <w:rsid w:val="00CB0C2A"/>
    <w:rsid w:val="00CB0FFC"/>
    <w:rsid w:val="00CB3DC1"/>
    <w:rsid w:val="00CB4BB0"/>
    <w:rsid w:val="00CB52AE"/>
    <w:rsid w:val="00CB52D4"/>
    <w:rsid w:val="00CB5603"/>
    <w:rsid w:val="00CB58E5"/>
    <w:rsid w:val="00CB65BC"/>
    <w:rsid w:val="00CB6BBC"/>
    <w:rsid w:val="00CC1763"/>
    <w:rsid w:val="00CC1B5B"/>
    <w:rsid w:val="00CC2074"/>
    <w:rsid w:val="00CC284F"/>
    <w:rsid w:val="00CC3098"/>
    <w:rsid w:val="00CC3613"/>
    <w:rsid w:val="00CC3ED6"/>
    <w:rsid w:val="00CC4183"/>
    <w:rsid w:val="00CC5674"/>
    <w:rsid w:val="00CC615C"/>
    <w:rsid w:val="00CC720E"/>
    <w:rsid w:val="00CC7EC7"/>
    <w:rsid w:val="00CD1878"/>
    <w:rsid w:val="00CD2CA4"/>
    <w:rsid w:val="00CD3DFB"/>
    <w:rsid w:val="00CE0390"/>
    <w:rsid w:val="00CE49DD"/>
    <w:rsid w:val="00CE4D14"/>
    <w:rsid w:val="00CE4F80"/>
    <w:rsid w:val="00CE5441"/>
    <w:rsid w:val="00CE5889"/>
    <w:rsid w:val="00CF32EA"/>
    <w:rsid w:val="00CF350C"/>
    <w:rsid w:val="00CF4EB8"/>
    <w:rsid w:val="00CF5B51"/>
    <w:rsid w:val="00CF7422"/>
    <w:rsid w:val="00D0204C"/>
    <w:rsid w:val="00D025EF"/>
    <w:rsid w:val="00D026BC"/>
    <w:rsid w:val="00D02CEB"/>
    <w:rsid w:val="00D046DC"/>
    <w:rsid w:val="00D04D1E"/>
    <w:rsid w:val="00D10D24"/>
    <w:rsid w:val="00D1385A"/>
    <w:rsid w:val="00D13F27"/>
    <w:rsid w:val="00D14158"/>
    <w:rsid w:val="00D15C64"/>
    <w:rsid w:val="00D17EF6"/>
    <w:rsid w:val="00D20418"/>
    <w:rsid w:val="00D20F76"/>
    <w:rsid w:val="00D21AD6"/>
    <w:rsid w:val="00D223C6"/>
    <w:rsid w:val="00D27240"/>
    <w:rsid w:val="00D27523"/>
    <w:rsid w:val="00D306FB"/>
    <w:rsid w:val="00D3249E"/>
    <w:rsid w:val="00D33E8A"/>
    <w:rsid w:val="00D342B7"/>
    <w:rsid w:val="00D362D6"/>
    <w:rsid w:val="00D40232"/>
    <w:rsid w:val="00D4099C"/>
    <w:rsid w:val="00D41362"/>
    <w:rsid w:val="00D4184F"/>
    <w:rsid w:val="00D41BD4"/>
    <w:rsid w:val="00D43778"/>
    <w:rsid w:val="00D45138"/>
    <w:rsid w:val="00D463E5"/>
    <w:rsid w:val="00D46EEE"/>
    <w:rsid w:val="00D512F5"/>
    <w:rsid w:val="00D51C2D"/>
    <w:rsid w:val="00D51E8E"/>
    <w:rsid w:val="00D537A9"/>
    <w:rsid w:val="00D558A3"/>
    <w:rsid w:val="00D5660C"/>
    <w:rsid w:val="00D570B2"/>
    <w:rsid w:val="00D57508"/>
    <w:rsid w:val="00D62921"/>
    <w:rsid w:val="00D62B90"/>
    <w:rsid w:val="00D632E6"/>
    <w:rsid w:val="00D64637"/>
    <w:rsid w:val="00D647FD"/>
    <w:rsid w:val="00D6503C"/>
    <w:rsid w:val="00D704AC"/>
    <w:rsid w:val="00D73883"/>
    <w:rsid w:val="00D73D33"/>
    <w:rsid w:val="00D73D44"/>
    <w:rsid w:val="00D741A8"/>
    <w:rsid w:val="00D765C4"/>
    <w:rsid w:val="00D818A7"/>
    <w:rsid w:val="00D81BDF"/>
    <w:rsid w:val="00D85F73"/>
    <w:rsid w:val="00D85F81"/>
    <w:rsid w:val="00D860C8"/>
    <w:rsid w:val="00D86B29"/>
    <w:rsid w:val="00D878D5"/>
    <w:rsid w:val="00D90A51"/>
    <w:rsid w:val="00D911F6"/>
    <w:rsid w:val="00D912BB"/>
    <w:rsid w:val="00D912E5"/>
    <w:rsid w:val="00D91C10"/>
    <w:rsid w:val="00D92DE1"/>
    <w:rsid w:val="00D92F16"/>
    <w:rsid w:val="00D9489F"/>
    <w:rsid w:val="00D963D7"/>
    <w:rsid w:val="00D967EF"/>
    <w:rsid w:val="00D96EF2"/>
    <w:rsid w:val="00D9759E"/>
    <w:rsid w:val="00DA1023"/>
    <w:rsid w:val="00DA3EF1"/>
    <w:rsid w:val="00DA4622"/>
    <w:rsid w:val="00DA4E04"/>
    <w:rsid w:val="00DA5872"/>
    <w:rsid w:val="00DA7C66"/>
    <w:rsid w:val="00DB0C81"/>
    <w:rsid w:val="00DB2BA8"/>
    <w:rsid w:val="00DB32DA"/>
    <w:rsid w:val="00DB428A"/>
    <w:rsid w:val="00DB51BE"/>
    <w:rsid w:val="00DB600F"/>
    <w:rsid w:val="00DB722D"/>
    <w:rsid w:val="00DC4431"/>
    <w:rsid w:val="00DC7FB5"/>
    <w:rsid w:val="00DD2818"/>
    <w:rsid w:val="00DD4407"/>
    <w:rsid w:val="00DD51FE"/>
    <w:rsid w:val="00DD5A79"/>
    <w:rsid w:val="00DD7C11"/>
    <w:rsid w:val="00DE091B"/>
    <w:rsid w:val="00DE5522"/>
    <w:rsid w:val="00DE5A7D"/>
    <w:rsid w:val="00DF209E"/>
    <w:rsid w:val="00DF315F"/>
    <w:rsid w:val="00DF403C"/>
    <w:rsid w:val="00DF548A"/>
    <w:rsid w:val="00DF58CB"/>
    <w:rsid w:val="00DF74B5"/>
    <w:rsid w:val="00DF7D56"/>
    <w:rsid w:val="00E006DF"/>
    <w:rsid w:val="00E00C2D"/>
    <w:rsid w:val="00E01815"/>
    <w:rsid w:val="00E018A4"/>
    <w:rsid w:val="00E01AA4"/>
    <w:rsid w:val="00E02333"/>
    <w:rsid w:val="00E03D3D"/>
    <w:rsid w:val="00E0720A"/>
    <w:rsid w:val="00E1102A"/>
    <w:rsid w:val="00E1226B"/>
    <w:rsid w:val="00E1314F"/>
    <w:rsid w:val="00E1589E"/>
    <w:rsid w:val="00E15B3B"/>
    <w:rsid w:val="00E15CBA"/>
    <w:rsid w:val="00E16778"/>
    <w:rsid w:val="00E20275"/>
    <w:rsid w:val="00E21224"/>
    <w:rsid w:val="00E21475"/>
    <w:rsid w:val="00E24043"/>
    <w:rsid w:val="00E24733"/>
    <w:rsid w:val="00E25F08"/>
    <w:rsid w:val="00E263D6"/>
    <w:rsid w:val="00E2701B"/>
    <w:rsid w:val="00E27563"/>
    <w:rsid w:val="00E303E4"/>
    <w:rsid w:val="00E307DD"/>
    <w:rsid w:val="00E3081D"/>
    <w:rsid w:val="00E30BDC"/>
    <w:rsid w:val="00E30C42"/>
    <w:rsid w:val="00E363E1"/>
    <w:rsid w:val="00E36AFB"/>
    <w:rsid w:val="00E3703D"/>
    <w:rsid w:val="00E406B1"/>
    <w:rsid w:val="00E408FF"/>
    <w:rsid w:val="00E41247"/>
    <w:rsid w:val="00E4201B"/>
    <w:rsid w:val="00E4236F"/>
    <w:rsid w:val="00E44297"/>
    <w:rsid w:val="00E44D5F"/>
    <w:rsid w:val="00E45773"/>
    <w:rsid w:val="00E462C8"/>
    <w:rsid w:val="00E4679F"/>
    <w:rsid w:val="00E47480"/>
    <w:rsid w:val="00E52DF3"/>
    <w:rsid w:val="00E55F38"/>
    <w:rsid w:val="00E5663A"/>
    <w:rsid w:val="00E57C83"/>
    <w:rsid w:val="00E63BEA"/>
    <w:rsid w:val="00E6700B"/>
    <w:rsid w:val="00E67D8F"/>
    <w:rsid w:val="00E7143C"/>
    <w:rsid w:val="00E71B30"/>
    <w:rsid w:val="00E71CF0"/>
    <w:rsid w:val="00E71DC7"/>
    <w:rsid w:val="00E73EE4"/>
    <w:rsid w:val="00E75059"/>
    <w:rsid w:val="00E760F6"/>
    <w:rsid w:val="00E77DAA"/>
    <w:rsid w:val="00E8037F"/>
    <w:rsid w:val="00E825B1"/>
    <w:rsid w:val="00E827C7"/>
    <w:rsid w:val="00E827EF"/>
    <w:rsid w:val="00E8342C"/>
    <w:rsid w:val="00E85616"/>
    <w:rsid w:val="00E85705"/>
    <w:rsid w:val="00E90A0D"/>
    <w:rsid w:val="00E913DB"/>
    <w:rsid w:val="00E9397C"/>
    <w:rsid w:val="00E976AA"/>
    <w:rsid w:val="00EA0C9D"/>
    <w:rsid w:val="00EA108D"/>
    <w:rsid w:val="00EA2286"/>
    <w:rsid w:val="00EA25B0"/>
    <w:rsid w:val="00EA28A0"/>
    <w:rsid w:val="00EA7A10"/>
    <w:rsid w:val="00EA7B2C"/>
    <w:rsid w:val="00EA7D7E"/>
    <w:rsid w:val="00EA7F9E"/>
    <w:rsid w:val="00EB0C79"/>
    <w:rsid w:val="00EB2339"/>
    <w:rsid w:val="00EB2CA2"/>
    <w:rsid w:val="00EB60B5"/>
    <w:rsid w:val="00EC0219"/>
    <w:rsid w:val="00EC0E3E"/>
    <w:rsid w:val="00EC237E"/>
    <w:rsid w:val="00EC26BC"/>
    <w:rsid w:val="00EC591D"/>
    <w:rsid w:val="00EC79B1"/>
    <w:rsid w:val="00ED0F43"/>
    <w:rsid w:val="00ED20DB"/>
    <w:rsid w:val="00ED57B7"/>
    <w:rsid w:val="00ED6A1E"/>
    <w:rsid w:val="00ED6FB4"/>
    <w:rsid w:val="00ED715B"/>
    <w:rsid w:val="00EE1E7A"/>
    <w:rsid w:val="00EE7045"/>
    <w:rsid w:val="00EE7114"/>
    <w:rsid w:val="00EF1B28"/>
    <w:rsid w:val="00EF21FC"/>
    <w:rsid w:val="00EF3A81"/>
    <w:rsid w:val="00EF42D3"/>
    <w:rsid w:val="00F009BB"/>
    <w:rsid w:val="00F00CF9"/>
    <w:rsid w:val="00F03B18"/>
    <w:rsid w:val="00F06BBE"/>
    <w:rsid w:val="00F0785D"/>
    <w:rsid w:val="00F11E25"/>
    <w:rsid w:val="00F11E45"/>
    <w:rsid w:val="00F13C68"/>
    <w:rsid w:val="00F1497A"/>
    <w:rsid w:val="00F172B1"/>
    <w:rsid w:val="00F175C9"/>
    <w:rsid w:val="00F17706"/>
    <w:rsid w:val="00F21FF5"/>
    <w:rsid w:val="00F22172"/>
    <w:rsid w:val="00F22477"/>
    <w:rsid w:val="00F24453"/>
    <w:rsid w:val="00F25FAB"/>
    <w:rsid w:val="00F30060"/>
    <w:rsid w:val="00F30B35"/>
    <w:rsid w:val="00F31B47"/>
    <w:rsid w:val="00F327C3"/>
    <w:rsid w:val="00F329A6"/>
    <w:rsid w:val="00F34015"/>
    <w:rsid w:val="00F347D4"/>
    <w:rsid w:val="00F43BBC"/>
    <w:rsid w:val="00F466FC"/>
    <w:rsid w:val="00F50C5F"/>
    <w:rsid w:val="00F52818"/>
    <w:rsid w:val="00F54187"/>
    <w:rsid w:val="00F5418D"/>
    <w:rsid w:val="00F56699"/>
    <w:rsid w:val="00F5799D"/>
    <w:rsid w:val="00F62233"/>
    <w:rsid w:val="00F6719B"/>
    <w:rsid w:val="00F701E1"/>
    <w:rsid w:val="00F7059D"/>
    <w:rsid w:val="00F71EBC"/>
    <w:rsid w:val="00F72AEE"/>
    <w:rsid w:val="00F749E2"/>
    <w:rsid w:val="00F7526C"/>
    <w:rsid w:val="00F76A58"/>
    <w:rsid w:val="00F81EF8"/>
    <w:rsid w:val="00F82869"/>
    <w:rsid w:val="00F844CF"/>
    <w:rsid w:val="00F87F11"/>
    <w:rsid w:val="00F90309"/>
    <w:rsid w:val="00F9037B"/>
    <w:rsid w:val="00F905EF"/>
    <w:rsid w:val="00F91658"/>
    <w:rsid w:val="00F91719"/>
    <w:rsid w:val="00F94087"/>
    <w:rsid w:val="00F94821"/>
    <w:rsid w:val="00F951DE"/>
    <w:rsid w:val="00F9616E"/>
    <w:rsid w:val="00F965D6"/>
    <w:rsid w:val="00F9743D"/>
    <w:rsid w:val="00FA0056"/>
    <w:rsid w:val="00FA0EB3"/>
    <w:rsid w:val="00FA1749"/>
    <w:rsid w:val="00FA290D"/>
    <w:rsid w:val="00FA62E1"/>
    <w:rsid w:val="00FB1145"/>
    <w:rsid w:val="00FB18BA"/>
    <w:rsid w:val="00FB259F"/>
    <w:rsid w:val="00FB4072"/>
    <w:rsid w:val="00FB6241"/>
    <w:rsid w:val="00FB79D8"/>
    <w:rsid w:val="00FB7C0D"/>
    <w:rsid w:val="00FC03CC"/>
    <w:rsid w:val="00FC11E6"/>
    <w:rsid w:val="00FC121E"/>
    <w:rsid w:val="00FC1F3F"/>
    <w:rsid w:val="00FC6315"/>
    <w:rsid w:val="00FC6BE6"/>
    <w:rsid w:val="00FC7F72"/>
    <w:rsid w:val="00FC7F8B"/>
    <w:rsid w:val="00FD0043"/>
    <w:rsid w:val="00FD0222"/>
    <w:rsid w:val="00FD07A0"/>
    <w:rsid w:val="00FD1002"/>
    <w:rsid w:val="00FD11F5"/>
    <w:rsid w:val="00FD3BB7"/>
    <w:rsid w:val="00FD45C6"/>
    <w:rsid w:val="00FD5552"/>
    <w:rsid w:val="00FD6889"/>
    <w:rsid w:val="00FD7FED"/>
    <w:rsid w:val="00FE146E"/>
    <w:rsid w:val="00FE3DFD"/>
    <w:rsid w:val="00FE42DF"/>
    <w:rsid w:val="00FE6FD8"/>
    <w:rsid w:val="00FE7423"/>
    <w:rsid w:val="00FF049E"/>
    <w:rsid w:val="00FF23AD"/>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E8C5B"/>
  <w15:docId w15:val="{F9BADC37-3C8C-4458-A161-9B33B569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6301"/>
    <w:pPr>
      <w:autoSpaceDE w:val="0"/>
      <w:autoSpaceDN w:val="0"/>
      <w:spacing w:after="0" w:line="240" w:lineRule="auto"/>
    </w:pPr>
    <w:rPr>
      <w:sz w:val="20"/>
      <w:szCs w:val="20"/>
    </w:rPr>
  </w:style>
  <w:style w:type="paragraph" w:styleId="1">
    <w:name w:val="heading 1"/>
    <w:basedOn w:val="a1"/>
    <w:next w:val="a1"/>
    <w:link w:val="10"/>
    <w:uiPriority w:val="99"/>
    <w:qFormat/>
    <w:rsid w:val="001B2076"/>
    <w:pPr>
      <w:keepNext/>
      <w:numPr>
        <w:numId w:val="15"/>
      </w:numPr>
      <w:tabs>
        <w:tab w:val="center" w:pos="4111"/>
      </w:tabs>
      <w:spacing w:before="120"/>
      <w:outlineLvl w:val="0"/>
    </w:pPr>
    <w:rPr>
      <w:b/>
      <w:bCs/>
      <w:kern w:val="1"/>
      <w:lang w:val="en-US"/>
    </w:rPr>
  </w:style>
  <w:style w:type="paragraph" w:styleId="2">
    <w:name w:val="heading 2"/>
    <w:basedOn w:val="a1"/>
    <w:next w:val="a1"/>
    <w:link w:val="20"/>
    <w:uiPriority w:val="99"/>
    <w:qFormat/>
    <w:rsid w:val="001B2076"/>
    <w:pPr>
      <w:keepNext/>
      <w:keepLines/>
      <w:numPr>
        <w:ilvl w:val="1"/>
        <w:numId w:val="15"/>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B2076"/>
    <w:rPr>
      <w:b/>
      <w:bCs/>
      <w:kern w:val="1"/>
      <w:sz w:val="20"/>
      <w:szCs w:val="20"/>
      <w:lang w:val="en-US"/>
    </w:rPr>
  </w:style>
  <w:style w:type="character" w:customStyle="1" w:styleId="20">
    <w:name w:val="Заголовок 2 Знак"/>
    <w:basedOn w:val="a2"/>
    <w:link w:val="2"/>
    <w:uiPriority w:val="99"/>
    <w:locked/>
    <w:rsid w:val="001B2076"/>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1B2076"/>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1B2076"/>
    <w:rPr>
      <w:rFonts w:ascii="Cambria" w:hAnsi="Cambria" w:cs="Times New Roman"/>
      <w:b/>
      <w:bCs/>
      <w:kern w:val="28"/>
      <w:sz w:val="32"/>
      <w:szCs w:val="32"/>
    </w:rPr>
  </w:style>
  <w:style w:type="paragraph" w:styleId="21">
    <w:name w:val="Body Text Indent 2"/>
    <w:basedOn w:val="a1"/>
    <w:link w:val="22"/>
    <w:uiPriority w:val="99"/>
    <w:rsid w:val="001B2076"/>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1B2076"/>
    <w:rPr>
      <w:rFonts w:cs="Times New Roman"/>
      <w:sz w:val="20"/>
      <w:szCs w:val="20"/>
    </w:rPr>
  </w:style>
  <w:style w:type="paragraph" w:customStyle="1" w:styleId="Iauiue">
    <w:name w:val="Iau?iue"/>
    <w:uiPriority w:val="99"/>
    <w:rsid w:val="001B2076"/>
    <w:pPr>
      <w:autoSpaceDE w:val="0"/>
      <w:autoSpaceDN w:val="0"/>
      <w:spacing w:after="0" w:line="240" w:lineRule="auto"/>
    </w:pPr>
    <w:rPr>
      <w:sz w:val="20"/>
      <w:szCs w:val="20"/>
    </w:rPr>
  </w:style>
  <w:style w:type="paragraph" w:styleId="23">
    <w:name w:val="Body Text 2"/>
    <w:basedOn w:val="a1"/>
    <w:link w:val="24"/>
    <w:uiPriority w:val="99"/>
    <w:rsid w:val="001B2076"/>
    <w:pPr>
      <w:shd w:val="clear" w:color="auto" w:fill="FFFFFF"/>
      <w:jc w:val="both"/>
    </w:pPr>
  </w:style>
  <w:style w:type="character" w:customStyle="1" w:styleId="24">
    <w:name w:val="Основной текст 2 Знак"/>
    <w:basedOn w:val="a2"/>
    <w:link w:val="23"/>
    <w:uiPriority w:val="99"/>
    <w:semiHidden/>
    <w:locked/>
    <w:rsid w:val="001B2076"/>
    <w:rPr>
      <w:rFonts w:cs="Times New Roman"/>
      <w:sz w:val="20"/>
      <w:szCs w:val="20"/>
    </w:rPr>
  </w:style>
  <w:style w:type="paragraph" w:styleId="a7">
    <w:name w:val="Body Text"/>
    <w:basedOn w:val="a1"/>
    <w:link w:val="a8"/>
    <w:uiPriority w:val="99"/>
    <w:rsid w:val="001B2076"/>
    <w:pPr>
      <w:spacing w:after="120"/>
    </w:pPr>
  </w:style>
  <w:style w:type="character" w:customStyle="1" w:styleId="a8">
    <w:name w:val="Основной текст Знак"/>
    <w:basedOn w:val="a2"/>
    <w:link w:val="a7"/>
    <w:uiPriority w:val="99"/>
    <w:locked/>
    <w:rsid w:val="001B2076"/>
    <w:rPr>
      <w:rFonts w:cs="Times New Roman"/>
      <w:sz w:val="20"/>
      <w:szCs w:val="20"/>
    </w:rPr>
  </w:style>
  <w:style w:type="paragraph" w:styleId="31">
    <w:name w:val="Body Text Indent 3"/>
    <w:basedOn w:val="a1"/>
    <w:link w:val="32"/>
    <w:uiPriority w:val="99"/>
    <w:rsid w:val="001B2076"/>
    <w:pPr>
      <w:spacing w:after="120"/>
      <w:ind w:right="590" w:firstLine="284"/>
      <w:jc w:val="both"/>
    </w:pPr>
  </w:style>
  <w:style w:type="character" w:customStyle="1" w:styleId="32">
    <w:name w:val="Основной текст с отступом 3 Знак"/>
    <w:basedOn w:val="a2"/>
    <w:link w:val="31"/>
    <w:uiPriority w:val="99"/>
    <w:semiHidden/>
    <w:locked/>
    <w:rsid w:val="001B2076"/>
    <w:rPr>
      <w:rFonts w:cs="Times New Roman"/>
      <w:sz w:val="16"/>
      <w:szCs w:val="16"/>
    </w:rPr>
  </w:style>
  <w:style w:type="paragraph" w:styleId="a9">
    <w:name w:val="Subtitle"/>
    <w:basedOn w:val="a1"/>
    <w:link w:val="aa"/>
    <w:uiPriority w:val="99"/>
    <w:qFormat/>
    <w:rsid w:val="001B2076"/>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1B2076"/>
    <w:rPr>
      <w:rFonts w:ascii="Cambria" w:hAnsi="Cambria" w:cs="Times New Roman"/>
      <w:sz w:val="24"/>
      <w:szCs w:val="24"/>
    </w:rPr>
  </w:style>
  <w:style w:type="paragraph" w:customStyle="1" w:styleId="prg3">
    <w:name w:val="prg3"/>
    <w:basedOn w:val="a1"/>
    <w:uiPriority w:val="99"/>
    <w:rsid w:val="001B2076"/>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1B2076"/>
    <w:pPr>
      <w:numPr>
        <w:ilvl w:val="4"/>
        <w:numId w:val="15"/>
      </w:numPr>
    </w:pPr>
    <w:rPr>
      <w:lang w:val="en-US"/>
    </w:rPr>
  </w:style>
  <w:style w:type="paragraph" w:customStyle="1" w:styleId="BodyNum">
    <w:name w:val="Body Num"/>
    <w:basedOn w:val="a1"/>
    <w:uiPriority w:val="99"/>
    <w:rsid w:val="001B2076"/>
    <w:pPr>
      <w:spacing w:after="120"/>
      <w:jc w:val="both"/>
    </w:pPr>
    <w:rPr>
      <w:sz w:val="24"/>
      <w:szCs w:val="24"/>
    </w:rPr>
  </w:style>
  <w:style w:type="paragraph" w:styleId="33">
    <w:name w:val="Body Text 3"/>
    <w:basedOn w:val="a1"/>
    <w:link w:val="34"/>
    <w:uiPriority w:val="99"/>
    <w:rsid w:val="001B2076"/>
    <w:rPr>
      <w:b/>
      <w:bCs/>
      <w:sz w:val="24"/>
      <w:szCs w:val="24"/>
    </w:rPr>
  </w:style>
  <w:style w:type="character" w:customStyle="1" w:styleId="34">
    <w:name w:val="Основной текст 3 Знак"/>
    <w:basedOn w:val="a2"/>
    <w:link w:val="33"/>
    <w:uiPriority w:val="99"/>
    <w:semiHidden/>
    <w:locked/>
    <w:rsid w:val="001B2076"/>
    <w:rPr>
      <w:rFonts w:cs="Times New Roman"/>
      <w:sz w:val="16"/>
      <w:szCs w:val="16"/>
    </w:rPr>
  </w:style>
  <w:style w:type="paragraph" w:customStyle="1" w:styleId="ConsNormal">
    <w:name w:val="ConsNormal"/>
    <w:uiPriority w:val="99"/>
    <w:rsid w:val="001B2076"/>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1B2076"/>
    <w:pPr>
      <w:spacing w:before="100" w:after="100"/>
    </w:pPr>
    <w:rPr>
      <w:sz w:val="24"/>
      <w:szCs w:val="24"/>
    </w:rPr>
  </w:style>
  <w:style w:type="paragraph" w:styleId="ac">
    <w:name w:val="header"/>
    <w:basedOn w:val="a1"/>
    <w:link w:val="ad"/>
    <w:uiPriority w:val="99"/>
    <w:rsid w:val="001B2076"/>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1B2076"/>
    <w:rPr>
      <w:rFonts w:cs="Times New Roman"/>
      <w:sz w:val="20"/>
      <w:szCs w:val="20"/>
    </w:rPr>
  </w:style>
  <w:style w:type="paragraph" w:styleId="ae">
    <w:name w:val="footer"/>
    <w:basedOn w:val="a1"/>
    <w:link w:val="af"/>
    <w:uiPriority w:val="99"/>
    <w:rsid w:val="001B2076"/>
    <w:pPr>
      <w:tabs>
        <w:tab w:val="center" w:pos="4153"/>
        <w:tab w:val="right" w:pos="8306"/>
      </w:tabs>
    </w:pPr>
  </w:style>
  <w:style w:type="character" w:customStyle="1" w:styleId="af">
    <w:name w:val="Нижний колонтитул Знак"/>
    <w:basedOn w:val="a2"/>
    <w:link w:val="ae"/>
    <w:uiPriority w:val="99"/>
    <w:locked/>
    <w:rsid w:val="001B2076"/>
    <w:rPr>
      <w:rFonts w:cs="Times New Roman"/>
      <w:sz w:val="20"/>
      <w:szCs w:val="20"/>
    </w:rPr>
  </w:style>
  <w:style w:type="character" w:styleId="af0">
    <w:name w:val="page number"/>
    <w:basedOn w:val="a2"/>
    <w:uiPriority w:val="99"/>
    <w:rsid w:val="001B2076"/>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1B2076"/>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1B2076"/>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1B2076"/>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8"/>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AB3DF3"/>
    <w:pPr>
      <w:autoSpaceDE/>
      <w:autoSpaceDN/>
    </w:pPr>
    <w:rPr>
      <w:rFonts w:ascii="Verdana" w:eastAsia="Arial Unicode MS" w:hAnsi="Verdana"/>
      <w:sz w:val="16"/>
      <w:szCs w:val="24"/>
      <w:lang w:eastAsia="en-US"/>
    </w:rPr>
  </w:style>
  <w:style w:type="paragraph" w:styleId="afd">
    <w:name w:val="List Paragraph"/>
    <w:basedOn w:val="a1"/>
    <w:uiPriority w:val="34"/>
    <w:qFormat/>
    <w:rsid w:val="008A3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34488">
      <w:bodyDiv w:val="1"/>
      <w:marLeft w:val="0"/>
      <w:marRight w:val="0"/>
      <w:marTop w:val="0"/>
      <w:marBottom w:val="0"/>
      <w:divBdr>
        <w:top w:val="none" w:sz="0" w:space="0" w:color="auto"/>
        <w:left w:val="none" w:sz="0" w:space="0" w:color="auto"/>
        <w:bottom w:val="none" w:sz="0" w:space="0" w:color="auto"/>
        <w:right w:val="none" w:sz="0" w:space="0" w:color="auto"/>
      </w:divBdr>
    </w:div>
    <w:div w:id="1558469864">
      <w:marLeft w:val="0"/>
      <w:marRight w:val="0"/>
      <w:marTop w:val="0"/>
      <w:marBottom w:val="0"/>
      <w:divBdr>
        <w:top w:val="none" w:sz="0" w:space="0" w:color="auto"/>
        <w:left w:val="none" w:sz="0" w:space="0" w:color="auto"/>
        <w:bottom w:val="none" w:sz="0" w:space="0" w:color="auto"/>
        <w:right w:val="none" w:sz="0" w:space="0" w:color="auto"/>
      </w:divBdr>
    </w:div>
    <w:div w:id="1558469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9125F-FF67-401F-A0ED-5A0626BC1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F7C5F-106F-4C23-86FA-EB877133906E}">
  <ds:schemaRefs>
    <ds:schemaRef ds:uri="http://schemas.microsoft.com/sharepoint/v3/contenttype/forms"/>
  </ds:schemaRefs>
</ds:datastoreItem>
</file>

<file path=customXml/itemProps3.xml><?xml version="1.0" encoding="utf-8"?>
<ds:datastoreItem xmlns:ds="http://schemas.openxmlformats.org/officeDocument/2006/customXml" ds:itemID="{170B9AAF-3E79-4BB3-B05B-803CF90148A2}">
  <ds:schemaRef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0765BC23-86CE-4D26-93B3-3444B012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9</Pages>
  <Words>3080</Words>
  <Characters>21074</Characters>
  <Application>Microsoft Office Word</Application>
  <DocSecurity>0</DocSecurity>
  <Lines>175</Lines>
  <Paragraphs>48</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15</cp:revision>
  <cp:lastPrinted>2022-02-25T07:59:00Z</cp:lastPrinted>
  <dcterms:created xsi:type="dcterms:W3CDTF">2025-09-22T10:32:00Z</dcterms:created>
  <dcterms:modified xsi:type="dcterms:W3CDTF">2025-11-07T09:23:00Z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